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761CB" w14:textId="481CF019" w:rsidR="00995C03" w:rsidRPr="00976A0D" w:rsidRDefault="00995C03" w:rsidP="00995C03">
      <w:pPr>
        <w:rPr>
          <w:rFonts w:ascii="ＭＳ 明朝" w:hAnsi="ＭＳ 明朝"/>
          <w:szCs w:val="21"/>
        </w:rPr>
      </w:pPr>
      <w:r w:rsidRPr="00976A0D">
        <w:rPr>
          <w:rFonts w:ascii="ＭＳ 明朝" w:hAnsi="ＭＳ 明朝" w:hint="eastAsia"/>
          <w:szCs w:val="21"/>
        </w:rPr>
        <w:t>様式第１－２の</w:t>
      </w:r>
      <w:r w:rsidRPr="00976A0D">
        <w:rPr>
          <w:rFonts w:ascii="ＭＳ 明朝" w:hAnsi="ＭＳ 明朝"/>
          <w:szCs w:val="21"/>
        </w:rPr>
        <w:t>添付書類</w:t>
      </w:r>
    </w:p>
    <w:p w14:paraId="0AACFB2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7922EBA8" w14:textId="77777777" w:rsidTr="00170F7E">
        <w:trPr>
          <w:cantSplit/>
          <w:trHeight w:hRule="exact" w:val="524"/>
        </w:trPr>
        <w:tc>
          <w:tcPr>
            <w:tcW w:w="567" w:type="dxa"/>
          </w:tcPr>
          <w:p w14:paraId="292BD745" w14:textId="77777777" w:rsidR="00A81C15" w:rsidRPr="00976A0D"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11EE2C37" w14:textId="1589092C" w:rsidR="00A81C15" w:rsidRPr="00976A0D"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lang w:eastAsia="zh-TW"/>
              </w:rPr>
            </w:pPr>
            <w:r w:rsidRPr="00976A0D">
              <w:rPr>
                <w:rFonts w:ascii="ＭＳ 明朝" w:hAnsi="ＭＳ 明朝" w:cs="ＭＳ 明朝" w:hint="eastAsia"/>
                <w:spacing w:val="8"/>
                <w:kern w:val="0"/>
                <w:szCs w:val="21"/>
                <w:lang w:eastAsia="zh-TW"/>
              </w:rPr>
              <w:t>添　　　　付　　　　書　　　　類</w:t>
            </w:r>
            <w:r w:rsidR="00995C03" w:rsidRPr="00976A0D">
              <w:rPr>
                <w:rFonts w:ascii="ＭＳ 明朝" w:hAnsi="ＭＳ 明朝" w:cs="ＭＳ 明朝" w:hint="eastAsia"/>
                <w:spacing w:val="8"/>
                <w:kern w:val="0"/>
                <w:szCs w:val="21"/>
                <w:lang w:eastAsia="zh-TW"/>
              </w:rPr>
              <w:t xml:space="preserve">　　　　一　　　　覧</w:t>
            </w:r>
          </w:p>
        </w:tc>
      </w:tr>
      <w:tr w:rsidR="00245EED" w:rsidRPr="00976A0D" w14:paraId="487A9868" w14:textId="77777777" w:rsidTr="00170F7E">
        <w:trPr>
          <w:cantSplit/>
          <w:trHeight w:val="2685"/>
        </w:trPr>
        <w:tc>
          <w:tcPr>
            <w:tcW w:w="567" w:type="dxa"/>
            <w:textDirection w:val="tbRlV"/>
          </w:tcPr>
          <w:p w14:paraId="4BB77647" w14:textId="77777777" w:rsidR="00A81C15" w:rsidRPr="00976A0D"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58417183" w14:textId="4737516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61AC81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w:t>
            </w:r>
            <w:r w:rsidR="00847C1B" w:rsidRPr="00976A0D">
              <w:rPr>
                <w:rFonts w:ascii="ＭＳ 明朝" w:hAnsi="ＭＳ 明朝" w:cs="ＭＳ 明朝" w:hint="eastAsia"/>
                <w:spacing w:val="8"/>
                <w:kern w:val="0"/>
                <w:szCs w:val="21"/>
              </w:rPr>
              <w:t>（注１）</w:t>
            </w:r>
          </w:p>
          <w:p w14:paraId="31FAE12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009C10FA" w14:textId="77777777" w:rsidR="00C4040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w:t>
            </w:r>
            <w:r w:rsidR="00BF382E" w:rsidRPr="00976A0D">
              <w:rPr>
                <w:rFonts w:ascii="ＭＳ 明朝" w:hAnsi="ＭＳ 明朝" w:cs="ＭＳ 明朝" w:hint="eastAsia"/>
                <w:spacing w:val="8"/>
                <w:kern w:val="0"/>
                <w:szCs w:val="21"/>
              </w:rPr>
              <w:t>等</w:t>
            </w:r>
          </w:p>
          <w:p w14:paraId="7E43F3B3" w14:textId="0DFB7A22" w:rsidR="00A47A9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7B7DD3B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32897C91" w14:textId="4722EE87" w:rsidR="00A81C15" w:rsidRPr="00976A0D"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775E4D" w:rsidRPr="00976A0D">
              <w:rPr>
                <w:rFonts w:ascii="ＭＳ 明朝" w:hAnsi="ＭＳ 明朝" w:hint="eastAsia"/>
                <w:spacing w:val="5"/>
                <w:szCs w:val="21"/>
              </w:rPr>
              <w:t>持分割合及び費用負担割合が記載されている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F7C8EAE" w14:textId="77777777" w:rsidR="00A81C15" w:rsidRPr="00976A0D"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31A930F9" w14:textId="77777777" w:rsidTr="00170F7E">
        <w:trPr>
          <w:cantSplit/>
          <w:trHeight w:val="1343"/>
        </w:trPr>
        <w:tc>
          <w:tcPr>
            <w:tcW w:w="567" w:type="dxa"/>
            <w:textDirection w:val="tbRlV"/>
          </w:tcPr>
          <w:p w14:paraId="2235968A" w14:textId="77777777" w:rsidR="00A81C15" w:rsidRPr="00976A0D"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7CDCEDEB" w14:textId="093C502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w:t>
            </w:r>
            <w:r w:rsidR="00AC3894" w:rsidRPr="00976A0D">
              <w:rPr>
                <w:rFonts w:ascii="ＭＳ 明朝" w:hAnsi="ＭＳ 明朝" w:cs="ＭＳ 明朝" w:hint="eastAsia"/>
                <w:spacing w:val="8"/>
                <w:kern w:val="0"/>
                <w:szCs w:val="21"/>
              </w:rPr>
              <w:t>（マイナンバーの記載がないもの）</w:t>
            </w:r>
            <w:r w:rsidRPr="00976A0D">
              <w:rPr>
                <w:rFonts w:ascii="ＭＳ 明朝" w:hAnsi="ＭＳ 明朝" w:cs="ＭＳ 明朝" w:hint="eastAsia"/>
                <w:spacing w:val="8"/>
                <w:kern w:val="0"/>
                <w:szCs w:val="21"/>
              </w:rPr>
              <w:t>の写し</w:t>
            </w:r>
          </w:p>
          <w:p w14:paraId="42A03CA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w:t>
            </w:r>
            <w:r w:rsidR="00847C1B" w:rsidRPr="00976A0D">
              <w:rPr>
                <w:rFonts w:ascii="ＭＳ 明朝" w:hAnsi="ＭＳ 明朝" w:cs="ＭＳ 明朝" w:hint="eastAsia"/>
                <w:spacing w:val="8"/>
                <w:kern w:val="0"/>
                <w:szCs w:val="21"/>
              </w:rPr>
              <w:t>（注１）</w:t>
            </w:r>
          </w:p>
          <w:p w14:paraId="18434B8D" w14:textId="77777777" w:rsidR="00A81C15" w:rsidRPr="00976A0D"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19691C"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68B6303E" w14:textId="77777777" w:rsidR="00C40405" w:rsidRPr="00976A0D"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w:t>
            </w:r>
            <w:r w:rsidR="00C40405" w:rsidRPr="00976A0D">
              <w:rPr>
                <w:rFonts w:ascii="ＭＳ 明朝" w:hAnsi="ＭＳ 明朝" w:cs="ＭＳ 明朝" w:hint="eastAsia"/>
                <w:spacing w:val="8"/>
                <w:kern w:val="0"/>
                <w:szCs w:val="21"/>
              </w:rPr>
              <w:t>．直近２年分の確定申告書の控え</w:t>
            </w:r>
            <w:r w:rsidR="00BF382E" w:rsidRPr="00976A0D">
              <w:rPr>
                <w:rFonts w:ascii="ＭＳ 明朝" w:hAnsi="ＭＳ 明朝" w:cs="ＭＳ 明朝" w:hint="eastAsia"/>
                <w:spacing w:val="8"/>
                <w:kern w:val="0"/>
                <w:szCs w:val="21"/>
              </w:rPr>
              <w:t>等</w:t>
            </w:r>
          </w:p>
          <w:p w14:paraId="3065BA6D" w14:textId="78008E3A"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2A3BD35A"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FE103E" w:rsidRPr="00976A0D">
              <w:rPr>
                <w:rFonts w:ascii="ＭＳ 明朝" w:hAnsi="ＭＳ 明朝" w:cs="ＭＳ 明朝" w:hint="eastAsia"/>
                <w:spacing w:val="8"/>
                <w:kern w:val="0"/>
                <w:szCs w:val="21"/>
              </w:rPr>
              <w:t>先行・類似調査</w:t>
            </w:r>
            <w:r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26E58E7" w14:textId="77777777" w:rsidR="005D7660" w:rsidRPr="00976A0D"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w:t>
            </w:r>
            <w:r w:rsidR="00775E4D" w:rsidRPr="00976A0D">
              <w:rPr>
                <w:rFonts w:ascii="ＭＳ 明朝" w:hAnsi="ＭＳ 明朝" w:hint="eastAsia"/>
                <w:spacing w:val="5"/>
                <w:szCs w:val="21"/>
              </w:rPr>
              <w:t>が記載されて</w:t>
            </w:r>
          </w:p>
          <w:p w14:paraId="637D5F93" w14:textId="0EC04D9E" w:rsidR="00A81C15" w:rsidRPr="00976A0D"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BC863CA" w14:textId="77777777" w:rsidR="00A81C15" w:rsidRPr="00976A0D"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245EED" w:rsidRPr="00976A0D" w14:paraId="301A0E42" w14:textId="77777777" w:rsidTr="00170F7E">
        <w:trPr>
          <w:cantSplit/>
          <w:trHeight w:val="1945"/>
        </w:trPr>
        <w:tc>
          <w:tcPr>
            <w:tcW w:w="567" w:type="dxa"/>
            <w:textDirection w:val="tbRlV"/>
          </w:tcPr>
          <w:p w14:paraId="42C88C36" w14:textId="77777777" w:rsidR="00A81C15" w:rsidRPr="00976A0D"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22B7BF99" w14:textId="77777777"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lang w:eastAsia="zh-TW"/>
              </w:rPr>
            </w:pPr>
            <w:r w:rsidRPr="00976A0D">
              <w:rPr>
                <w:rFonts w:ascii="ＭＳ 明朝" w:hAnsi="ＭＳ 明朝" w:cs="ＭＳ 明朝" w:hint="eastAsia"/>
                <w:spacing w:val="8"/>
                <w:kern w:val="0"/>
                <w:szCs w:val="21"/>
                <w:lang w:eastAsia="zh-TW"/>
              </w:rPr>
              <w:t>１．定款</w:t>
            </w:r>
          </w:p>
          <w:p w14:paraId="7E3E0B19"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lang w:eastAsia="zh-TW"/>
              </w:rPr>
            </w:pPr>
            <w:r w:rsidRPr="00976A0D">
              <w:rPr>
                <w:rFonts w:ascii="ＭＳ 明朝" w:hAnsi="ＭＳ 明朝" w:cs="ＭＳ 明朝" w:hint="eastAsia"/>
                <w:spacing w:val="8"/>
                <w:kern w:val="0"/>
                <w:szCs w:val="21"/>
                <w:lang w:eastAsia="zh-TW"/>
              </w:rPr>
              <w:t>２．役員等名簿（注</w:t>
            </w:r>
            <w:r w:rsidR="00847C1B" w:rsidRPr="00976A0D">
              <w:rPr>
                <w:rFonts w:ascii="ＭＳ 明朝" w:hAnsi="ＭＳ 明朝" w:cs="ＭＳ 明朝" w:hint="eastAsia"/>
                <w:spacing w:val="8"/>
                <w:kern w:val="0"/>
                <w:szCs w:val="21"/>
                <w:lang w:eastAsia="zh-TW"/>
              </w:rPr>
              <w:t>２</w:t>
            </w:r>
            <w:r w:rsidRPr="00976A0D">
              <w:rPr>
                <w:rFonts w:ascii="ＭＳ 明朝" w:hAnsi="ＭＳ 明朝" w:cs="ＭＳ 明朝" w:hint="eastAsia"/>
                <w:spacing w:val="8"/>
                <w:kern w:val="0"/>
                <w:szCs w:val="21"/>
                <w:lang w:eastAsia="zh-TW"/>
              </w:rPr>
              <w:t>）</w:t>
            </w:r>
          </w:p>
          <w:p w14:paraId="2D3CB8F7"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0D90B160" w14:textId="77777777" w:rsidR="00B22F47"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02F17AF5" w14:textId="1C6BA15C"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6E7F4C19"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37835D8" w14:textId="3FA70068" w:rsidR="00A81C15" w:rsidRPr="00976A0D"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A81C15"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35B65CFC" w14:textId="77777777" w:rsidR="00A81C15" w:rsidRPr="00976A0D"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5DF60AEC" w14:textId="77777777" w:rsidTr="00170F7E">
        <w:trPr>
          <w:cantSplit/>
          <w:trHeight w:val="1945"/>
        </w:trPr>
        <w:tc>
          <w:tcPr>
            <w:tcW w:w="567" w:type="dxa"/>
            <w:textDirection w:val="tbRlV"/>
          </w:tcPr>
          <w:p w14:paraId="72A1C43A"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42F1E57F" w14:textId="29159514"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54FE1FD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34193C40"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47292A5B" w14:textId="236A05A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3030D06E" w14:textId="3E2F99B5"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5BB8DCA8"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r w:rsidR="00245EED" w:rsidRPr="00976A0D" w14:paraId="2E95C3A4" w14:textId="77777777" w:rsidTr="00170F7E">
        <w:trPr>
          <w:cantSplit/>
          <w:trHeight w:val="1945"/>
        </w:trPr>
        <w:tc>
          <w:tcPr>
            <w:tcW w:w="567" w:type="dxa"/>
            <w:textDirection w:val="tbRlV"/>
          </w:tcPr>
          <w:p w14:paraId="430DDD2C"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1636C30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4DE55D34"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335766B" w14:textId="573685D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2770D0AE" w14:textId="3662F4AE"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2E02702A"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427F2FE3" w14:textId="77777777" w:rsidR="00847C1B" w:rsidRPr="00976A0D"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976A0D"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）「役員等名簿」については、</w:t>
      </w:r>
      <w:r w:rsidR="00FE103E" w:rsidRPr="00976A0D">
        <w:rPr>
          <w:rFonts w:ascii="ＭＳ 明朝" w:hAnsi="ＭＳ 明朝" w:cs="ＭＳ 明朝" w:hint="eastAsia"/>
          <w:spacing w:val="8"/>
          <w:kern w:val="0"/>
          <w:szCs w:val="21"/>
        </w:rPr>
        <w:t>別添を参考に、</w:t>
      </w:r>
      <w:r w:rsidRPr="00976A0D">
        <w:rPr>
          <w:rFonts w:ascii="ＭＳ 明朝" w:hAnsi="ＭＳ 明朝" w:cs="ＭＳ 明朝" w:hint="eastAsia"/>
          <w:spacing w:val="8"/>
          <w:kern w:val="0"/>
          <w:szCs w:val="21"/>
        </w:rPr>
        <w:t>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1CBBEDD9" w14:textId="51226000" w:rsidR="00E25F7C" w:rsidRPr="00976A0D" w:rsidRDefault="00E25F7C" w:rsidP="000F02F2">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Pr="00976A0D">
        <w:rPr>
          <w:rFonts w:ascii="ＭＳ 明朝" w:hAnsi="ＭＳ 明朝" w:cs="ＭＳ 明朝" w:hint="eastAsia"/>
          <w:spacing w:val="8"/>
          <w:kern w:val="0"/>
          <w:szCs w:val="21"/>
        </w:rPr>
        <w:t>）「見積書等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Pr="00976A0D">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976A0D">
        <w:rPr>
          <w:rFonts w:hint="eastAsia"/>
          <w:kern w:val="0"/>
        </w:rPr>
        <w:t>。</w:t>
      </w:r>
      <w:r w:rsidR="005A0CF5" w:rsidRPr="00976A0D">
        <w:rPr>
          <w:rFonts w:hint="eastAsia"/>
          <w:kern w:val="0"/>
        </w:rPr>
        <w:t>また、交付申請書の「９</w:t>
      </w:r>
      <w:r w:rsidR="004A3313" w:rsidRPr="00976A0D">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976A0D"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Pr="00976A0D">
        <w:rPr>
          <w:rFonts w:ascii="ＭＳ 明朝" w:hAnsi="ＭＳ 明朝" w:cs="ＭＳ 明朝" w:hint="eastAsia"/>
          <w:spacing w:val="8"/>
          <w:kern w:val="0"/>
          <w:szCs w:val="21"/>
        </w:rPr>
        <w:t>）「</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976A0D">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976A0D"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976A0D" w:rsidRDefault="00A81C15" w:rsidP="00A81C15">
      <w:pPr>
        <w:rPr>
          <w:rFonts w:ascii="ＭＳ 明朝" w:hAnsi="ＭＳ 明朝"/>
          <w:szCs w:val="21"/>
        </w:rPr>
      </w:pPr>
    </w:p>
    <w:p w14:paraId="11B343C7" w14:textId="77777777" w:rsidR="000A760A" w:rsidRPr="00976A0D" w:rsidRDefault="000A760A">
      <w:pPr>
        <w:widowControl/>
        <w:jc w:val="left"/>
        <w:rPr>
          <w:rFonts w:ascii="ＭＳ 明朝" w:hAnsi="ＭＳ 明朝"/>
          <w:szCs w:val="21"/>
        </w:rPr>
      </w:pPr>
      <w:r w:rsidRPr="00976A0D">
        <w:rPr>
          <w:rFonts w:ascii="ＭＳ 明朝" w:hAnsi="ＭＳ 明朝"/>
          <w:szCs w:val="21"/>
        </w:rPr>
        <w:br w:type="page"/>
      </w:r>
    </w:p>
    <w:p w14:paraId="253BDC3F" w14:textId="77777777" w:rsidR="00A81C15" w:rsidRPr="00976A0D" w:rsidRDefault="003A71DE" w:rsidP="00A81C15">
      <w:pPr>
        <w:rPr>
          <w:rFonts w:ascii="ＭＳ 明朝" w:hAnsi="ＭＳ 明朝"/>
          <w:szCs w:val="21"/>
        </w:rPr>
      </w:pPr>
      <w:r w:rsidRPr="00976A0D">
        <w:rPr>
          <w:rFonts w:ascii="ＭＳ 明朝" w:hAnsi="ＭＳ 明朝" w:hint="eastAsia"/>
          <w:szCs w:val="21"/>
        </w:rPr>
        <w:lastRenderedPageBreak/>
        <w:t>様式第１－２の</w:t>
      </w:r>
      <w:r w:rsidR="00A81C15" w:rsidRPr="00976A0D">
        <w:rPr>
          <w:rFonts w:ascii="ＭＳ 明朝" w:hAnsi="ＭＳ 明朝"/>
          <w:szCs w:val="21"/>
        </w:rPr>
        <w:t>別添</w:t>
      </w:r>
    </w:p>
    <w:p w14:paraId="047D2426" w14:textId="77777777" w:rsidR="00A81C15" w:rsidRPr="00976A0D" w:rsidRDefault="00A81C15" w:rsidP="00A81C15">
      <w:pPr>
        <w:rPr>
          <w:rFonts w:ascii="ＭＳ 明朝" w:hAnsi="ＭＳ 明朝"/>
          <w:szCs w:val="21"/>
        </w:rPr>
      </w:pPr>
    </w:p>
    <w:p w14:paraId="4FE06F50" w14:textId="77777777" w:rsidR="00A81C15" w:rsidRPr="00976A0D" w:rsidRDefault="00A81C15" w:rsidP="00A81C15">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976A0D"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976A0D" w:rsidRDefault="00A81C15" w:rsidP="00170F7E">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976A0D" w:rsidRDefault="00A81C15" w:rsidP="00170F7E">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976A0D" w:rsidRDefault="00A81C15" w:rsidP="00170F7E">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976A0D" w:rsidRDefault="00A81C15" w:rsidP="00170F7E">
            <w:pPr>
              <w:jc w:val="center"/>
              <w:rPr>
                <w:rFonts w:ascii="ＭＳ 明朝" w:hAnsi="ＭＳ 明朝"/>
                <w:szCs w:val="21"/>
              </w:rPr>
            </w:pPr>
            <w:r w:rsidRPr="00976A0D">
              <w:rPr>
                <w:rFonts w:ascii="ＭＳ 明朝" w:hAnsi="ＭＳ 明朝"/>
                <w:szCs w:val="21"/>
              </w:rPr>
              <w:t>役職名</w:t>
            </w:r>
          </w:p>
        </w:tc>
      </w:tr>
      <w:tr w:rsidR="00245EED" w:rsidRPr="00976A0D"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976A0D"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976A0D"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976A0D"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976A0D"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976A0D" w:rsidRDefault="00A81C15" w:rsidP="00170F7E">
            <w:pPr>
              <w:rPr>
                <w:rFonts w:ascii="ＭＳ 明朝" w:hAnsi="ＭＳ 明朝"/>
                <w:szCs w:val="21"/>
              </w:rPr>
            </w:pPr>
          </w:p>
        </w:tc>
      </w:tr>
      <w:tr w:rsidR="00245EED" w:rsidRPr="00976A0D"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976A0D" w:rsidRDefault="00A81C15" w:rsidP="00170F7E">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976A0D" w:rsidRDefault="00A81C15" w:rsidP="00170F7E">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976A0D" w:rsidRDefault="00A81C15"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976A0D" w:rsidRDefault="00A81C15" w:rsidP="00170F7E">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976A0D" w:rsidRDefault="00A81C15" w:rsidP="00170F7E">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976A0D" w:rsidRDefault="00A81C15" w:rsidP="00170F7E">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976A0D" w:rsidRDefault="00A81C15"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976A0D" w:rsidRDefault="00A81C15" w:rsidP="00170F7E">
            <w:pPr>
              <w:rPr>
                <w:rFonts w:ascii="ＭＳ 明朝" w:hAnsi="ＭＳ 明朝"/>
                <w:szCs w:val="21"/>
              </w:rPr>
            </w:pPr>
            <w:r w:rsidRPr="00976A0D">
              <w:rPr>
                <w:rFonts w:ascii="ＭＳ 明朝" w:hAnsi="ＭＳ 明朝" w:hint="eastAsia"/>
                <w:szCs w:val="21"/>
              </w:rPr>
              <w:t>代表取締役</w:t>
            </w:r>
          </w:p>
        </w:tc>
      </w:tr>
      <w:tr w:rsidR="00245EED" w:rsidRPr="00976A0D"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976A0D" w:rsidRDefault="00A81C15" w:rsidP="00170F7E">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976A0D" w:rsidRDefault="00A81C15" w:rsidP="00170F7E">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976A0D" w:rsidRDefault="00A81C15" w:rsidP="00170F7E">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976A0D" w:rsidRDefault="00A81C15" w:rsidP="00170F7E">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976A0D" w:rsidRDefault="00A81C15" w:rsidP="00170F7E">
            <w:pPr>
              <w:rPr>
                <w:rFonts w:ascii="ＭＳ 明朝" w:hAnsi="ＭＳ 明朝"/>
                <w:szCs w:val="21"/>
              </w:rPr>
            </w:pPr>
            <w:r w:rsidRPr="00976A0D">
              <w:rPr>
                <w:rFonts w:ascii="ＭＳ 明朝" w:hAnsi="ＭＳ 明朝" w:hint="eastAsia"/>
                <w:szCs w:val="21"/>
              </w:rPr>
              <w:t>取締役</w:t>
            </w:r>
          </w:p>
        </w:tc>
      </w:tr>
      <w:tr w:rsidR="00245EED" w:rsidRPr="00976A0D"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976A0D" w:rsidRDefault="00A81C15" w:rsidP="00170F7E">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976A0D" w:rsidRDefault="00A81C15" w:rsidP="00170F7E">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976A0D" w:rsidRDefault="00A81C15" w:rsidP="00170F7E">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976A0D" w:rsidRDefault="00A81C15" w:rsidP="00170F7E">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976A0D" w:rsidRDefault="00A81C15" w:rsidP="00170F7E">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976A0D" w:rsidRDefault="00667D41"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976A0D" w:rsidRDefault="00A81C15" w:rsidP="000139D1">
            <w:pPr>
              <w:rPr>
                <w:rFonts w:ascii="ＭＳ 明朝" w:hAnsi="ＭＳ 明朝"/>
                <w:szCs w:val="21"/>
              </w:rPr>
            </w:pPr>
            <w:r w:rsidRPr="00976A0D">
              <w:rPr>
                <w:rFonts w:ascii="ＭＳ 明朝" w:hAnsi="ＭＳ 明朝" w:hint="eastAsia"/>
                <w:szCs w:val="21"/>
              </w:rPr>
              <w:t>取締役</w:t>
            </w:r>
          </w:p>
        </w:tc>
      </w:tr>
      <w:tr w:rsidR="00245EED" w:rsidRPr="00976A0D"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976A0D" w:rsidRDefault="004B476D" w:rsidP="00170F7E">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976A0D" w:rsidRDefault="004B476D" w:rsidP="00170F7E">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976A0D" w:rsidRDefault="004B476D"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976A0D" w:rsidRDefault="004B476D" w:rsidP="00170F7E">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976A0D" w:rsidRDefault="004B476D" w:rsidP="00170F7E">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976A0D" w:rsidRDefault="004B476D" w:rsidP="00170F7E">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976A0D" w:rsidRDefault="004B476D" w:rsidP="00170F7E">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976A0D" w:rsidRDefault="004B476D"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976A0D" w:rsidRDefault="004B476D" w:rsidP="00170F7E">
            <w:pPr>
              <w:rPr>
                <w:rFonts w:ascii="ＭＳ 明朝" w:hAnsi="ＭＳ 明朝"/>
                <w:szCs w:val="21"/>
              </w:rPr>
            </w:pPr>
            <w:r w:rsidRPr="00976A0D">
              <w:rPr>
                <w:rFonts w:ascii="ＭＳ 明朝" w:hAnsi="ＭＳ 明朝" w:hint="eastAsia"/>
                <w:szCs w:val="21"/>
              </w:rPr>
              <w:t>監査役</w:t>
            </w:r>
          </w:p>
        </w:tc>
      </w:tr>
      <w:tr w:rsidR="00245EED" w:rsidRPr="00976A0D"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976A0D" w:rsidRDefault="004B476D" w:rsidP="00170F7E">
            <w:pPr>
              <w:rPr>
                <w:rFonts w:ascii="ＭＳ 明朝" w:hAnsi="ＭＳ 明朝"/>
                <w:szCs w:val="21"/>
              </w:rPr>
            </w:pPr>
          </w:p>
        </w:tc>
      </w:tr>
      <w:tr w:rsidR="00245EED" w:rsidRPr="00976A0D"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976A0D" w:rsidRDefault="004B476D" w:rsidP="00170F7E">
            <w:pPr>
              <w:rPr>
                <w:rFonts w:ascii="ＭＳ 明朝" w:hAnsi="ＭＳ 明朝"/>
                <w:szCs w:val="21"/>
              </w:rPr>
            </w:pPr>
          </w:p>
        </w:tc>
      </w:tr>
      <w:tr w:rsidR="00245EED" w:rsidRPr="00976A0D"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976A0D" w:rsidRDefault="004B476D" w:rsidP="00170F7E">
            <w:pPr>
              <w:rPr>
                <w:rFonts w:ascii="ＭＳ 明朝" w:hAnsi="ＭＳ 明朝"/>
                <w:szCs w:val="21"/>
              </w:rPr>
            </w:pPr>
          </w:p>
        </w:tc>
      </w:tr>
      <w:tr w:rsidR="00245EED" w:rsidRPr="00976A0D"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976A0D" w:rsidRDefault="004B476D" w:rsidP="00170F7E">
            <w:pPr>
              <w:rPr>
                <w:rFonts w:ascii="ＭＳ 明朝" w:hAnsi="ＭＳ 明朝"/>
                <w:szCs w:val="21"/>
              </w:rPr>
            </w:pPr>
          </w:p>
        </w:tc>
      </w:tr>
      <w:tr w:rsidR="00245EED" w:rsidRPr="00976A0D"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976A0D" w:rsidRDefault="004B476D" w:rsidP="00170F7E">
            <w:pPr>
              <w:rPr>
                <w:rFonts w:ascii="ＭＳ 明朝" w:hAnsi="ＭＳ 明朝"/>
                <w:szCs w:val="21"/>
              </w:rPr>
            </w:pPr>
          </w:p>
        </w:tc>
      </w:tr>
      <w:tr w:rsidR="00245EED" w:rsidRPr="00976A0D"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976A0D" w:rsidRDefault="004B476D" w:rsidP="00170F7E">
            <w:pPr>
              <w:rPr>
                <w:rFonts w:ascii="ＭＳ 明朝" w:hAnsi="ＭＳ 明朝"/>
                <w:szCs w:val="21"/>
              </w:rPr>
            </w:pPr>
          </w:p>
        </w:tc>
      </w:tr>
      <w:tr w:rsidR="00245EED" w:rsidRPr="00976A0D"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976A0D" w:rsidRDefault="004B476D" w:rsidP="00170F7E">
            <w:pPr>
              <w:rPr>
                <w:rFonts w:ascii="ＭＳ 明朝" w:hAnsi="ＭＳ 明朝"/>
                <w:szCs w:val="21"/>
              </w:rPr>
            </w:pPr>
          </w:p>
        </w:tc>
      </w:tr>
      <w:tr w:rsidR="00245EED" w:rsidRPr="00976A0D"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976A0D" w:rsidRDefault="004B476D" w:rsidP="00170F7E">
            <w:pPr>
              <w:rPr>
                <w:rFonts w:ascii="ＭＳ 明朝" w:hAnsi="ＭＳ 明朝"/>
                <w:szCs w:val="21"/>
              </w:rPr>
            </w:pPr>
          </w:p>
        </w:tc>
      </w:tr>
      <w:tr w:rsidR="00245EED" w:rsidRPr="00976A0D"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976A0D" w:rsidRDefault="004B476D" w:rsidP="00170F7E">
            <w:pPr>
              <w:rPr>
                <w:rFonts w:ascii="ＭＳ 明朝" w:hAnsi="ＭＳ 明朝"/>
                <w:szCs w:val="21"/>
              </w:rPr>
            </w:pPr>
          </w:p>
        </w:tc>
      </w:tr>
      <w:tr w:rsidR="00245EED" w:rsidRPr="00976A0D"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976A0D" w:rsidRDefault="004B476D" w:rsidP="00170F7E">
            <w:pPr>
              <w:rPr>
                <w:rFonts w:ascii="ＭＳ 明朝" w:hAnsi="ＭＳ 明朝"/>
                <w:szCs w:val="21"/>
              </w:rPr>
            </w:pPr>
          </w:p>
        </w:tc>
      </w:tr>
      <w:tr w:rsidR="00245EED" w:rsidRPr="00976A0D"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976A0D" w:rsidRDefault="004B476D" w:rsidP="00170F7E">
            <w:pPr>
              <w:rPr>
                <w:rFonts w:ascii="ＭＳ 明朝" w:hAnsi="ＭＳ 明朝"/>
                <w:szCs w:val="21"/>
              </w:rPr>
            </w:pPr>
          </w:p>
        </w:tc>
      </w:tr>
      <w:tr w:rsidR="004B476D" w:rsidRPr="00976A0D"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976A0D" w:rsidRDefault="004B476D" w:rsidP="00170F7E">
            <w:pPr>
              <w:rPr>
                <w:rFonts w:ascii="ＭＳ 明朝" w:hAnsi="ＭＳ 明朝"/>
                <w:szCs w:val="21"/>
              </w:rPr>
            </w:pPr>
          </w:p>
        </w:tc>
      </w:tr>
    </w:tbl>
    <w:p w14:paraId="66A97689" w14:textId="77777777" w:rsidR="00A81C15" w:rsidRPr="00976A0D" w:rsidRDefault="00A81C15" w:rsidP="00A81C15">
      <w:pPr>
        <w:rPr>
          <w:rFonts w:ascii="ＭＳ 明朝" w:hAnsi="ＭＳ 明朝"/>
          <w:szCs w:val="21"/>
        </w:rPr>
      </w:pPr>
    </w:p>
    <w:p w14:paraId="0E3564ED" w14:textId="77777777" w:rsidR="00A81C15" w:rsidRPr="00976A0D" w:rsidRDefault="00A81C15" w:rsidP="00A81C15">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316D94F1"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53F7A7E8"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0046534F" w:rsidRPr="00976A0D">
        <w:rPr>
          <w:rFonts w:ascii="ＭＳ 明朝" w:hAnsi="ＭＳ 明朝" w:hint="eastAsia"/>
          <w:szCs w:val="21"/>
        </w:rPr>
        <w:t>なお、役員等には監査役を</w:t>
      </w:r>
      <w:r w:rsidR="00E279D4" w:rsidRPr="00976A0D">
        <w:rPr>
          <w:rFonts w:ascii="ＭＳ 明朝" w:hAnsi="ＭＳ 明朝" w:hint="eastAsia"/>
          <w:szCs w:val="21"/>
        </w:rPr>
        <w:t>含</w:t>
      </w:r>
      <w:r w:rsidR="0046534F" w:rsidRPr="00976A0D">
        <w:rPr>
          <w:rFonts w:ascii="ＭＳ 明朝" w:hAnsi="ＭＳ 明朝" w:hint="eastAsia"/>
          <w:szCs w:val="21"/>
        </w:rPr>
        <w:t>む</w:t>
      </w:r>
      <w:r w:rsidR="00E279D4" w:rsidRPr="00976A0D">
        <w:rPr>
          <w:rFonts w:ascii="ＭＳ 明朝" w:hAnsi="ＭＳ 明朝" w:hint="eastAsia"/>
          <w:szCs w:val="21"/>
        </w:rPr>
        <w:t>。</w:t>
      </w:r>
    </w:p>
    <w:p w14:paraId="5EF15EA0" w14:textId="77777777" w:rsidR="00A81C15" w:rsidRPr="00976A0D" w:rsidRDefault="00A81C15" w:rsidP="00A81C15">
      <w:pPr>
        <w:rPr>
          <w:rFonts w:ascii="ＭＳ 明朝" w:hAnsi="ＭＳ 明朝"/>
          <w:szCs w:val="21"/>
        </w:rPr>
      </w:pPr>
    </w:p>
    <w:p w14:paraId="6CC7F6D1" w14:textId="7002B72B" w:rsidR="00A81C15" w:rsidRPr="00976A0D" w:rsidRDefault="00A81C15">
      <w:pPr>
        <w:widowControl/>
        <w:jc w:val="left"/>
        <w:rPr>
          <w:rFonts w:ascii="ＭＳ 明朝" w:hAnsi="ＭＳ 明朝" w:cs="ＭＳ 明朝"/>
          <w:spacing w:val="2"/>
          <w:kern w:val="0"/>
          <w:szCs w:val="21"/>
        </w:rPr>
      </w:pPr>
    </w:p>
    <w:sectPr w:rsidR="00A81C15" w:rsidRPr="00976A0D"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1CCE"/>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6AD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652"/>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4CCD"/>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88C"/>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60018B-50D9-4EBB-BBBE-4FEE76D0A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7ED35CFF-74C7-4579-A618-7A4A71C667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344</Words>
  <Characters>1965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2305</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栁沼 良</cp:lastModifiedBy>
  <cp:revision>5</cp:revision>
  <cp:lastPrinted>2024-04-03T05:42:00Z</cp:lastPrinted>
  <dcterms:created xsi:type="dcterms:W3CDTF">2024-04-03T05:45:00Z</dcterms:created>
  <dcterms:modified xsi:type="dcterms:W3CDTF">2024-05-08T04:30:00Z</dcterms:modified>
</cp:coreProperties>
</file>