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【別紙</w:t>
      </w:r>
      <w:r w:rsidR="009B6F26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２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】</w:t>
      </w: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4A057E" wp14:editId="0DC169D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93765" cy="774700"/>
                <wp:effectExtent l="0" t="0" r="26035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CF" w:rsidRPr="0048160E" w:rsidRDefault="008A42CF" w:rsidP="00E433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4"/>
                              </w:rPr>
                              <w:t xml:space="preserve">（公財）にいがた産業創造機構　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経営支援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グループ</w:t>
                            </w:r>
                            <w:r w:rsidRPr="0048160E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販売促進チーム芳賀/風間/　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宛</w:t>
                            </w:r>
                          </w:p>
                          <w:p w:rsidR="008A42CF" w:rsidRPr="006756B9" w:rsidRDefault="008A42CF" w:rsidP="00E43395">
                            <w:pPr>
                              <w:widowControl/>
                              <w:tabs>
                                <w:tab w:val="left" w:pos="949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hyaku@nico.or.jp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ＦＡＸ：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025-246-0030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cs="ＭＳ 明朝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A42CF" w:rsidRPr="00E43395" w:rsidRDefault="008A42CF" w:rsidP="005E7CEC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0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6pt;width:471.95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">
                <v:textbox>
                  <w:txbxContent>
                    <w:p w:rsidR="008A42CF" w:rsidRPr="0048160E" w:rsidRDefault="008A42CF" w:rsidP="00E43395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Cs w:val="24"/>
                        </w:rPr>
                        <w:t xml:space="preserve">（公財）にいがた産業創造機構　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経営支援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グループ</w:t>
                      </w:r>
                      <w:r w:rsidRPr="0048160E"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販売促進チーム芳賀/風間/　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宛</w:t>
                      </w:r>
                    </w:p>
                    <w:p w:rsidR="008A42CF" w:rsidRPr="006756B9" w:rsidRDefault="008A42CF" w:rsidP="00E43395">
                      <w:pPr>
                        <w:widowControl/>
                        <w:tabs>
                          <w:tab w:val="left" w:pos="949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60" w:lineRule="auto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hyaku@nico.or.jp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ＦＡＸ：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025-246-0030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cs="ＭＳ 明朝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A42CF" w:rsidRPr="00E43395" w:rsidRDefault="008A42CF" w:rsidP="005E7CEC">
                      <w:pPr>
                        <w:rPr>
                          <w:rFonts w:ascii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:rsidR="007000D3" w:rsidRPr="006756B9" w:rsidRDefault="005E7CEC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 xml:space="preserve">  </w:t>
      </w:r>
    </w:p>
    <w:p w:rsid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</w:rPr>
      </w:pPr>
    </w:p>
    <w:p w:rsidR="005E7CEC" w:rsidRPr="006756B9" w:rsidRDefault="00E53FD7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百年物語</w:t>
      </w:r>
      <w:r w:rsidR="00637F46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20</w:t>
      </w:r>
      <w:r w:rsidR="00637F46"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  <w:t>20</w:t>
      </w: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年モデル</w:t>
      </w:r>
      <w:r w:rsidR="00DD1DD1"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テーマ説明会及び</w:t>
      </w: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 xml:space="preserve">相談会　</w:t>
      </w:r>
      <w:r w:rsid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:rsidR="00DD1DD1" w:rsidRPr="006756B9" w:rsidRDefault="00DD1DD1" w:rsidP="00DD1DD1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説明会に　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4056"/>
        <w:gridCol w:w="2925"/>
      </w:tblGrid>
      <w:tr w:rsidR="00DD1DD1" w:rsidRPr="006756B9" w:rsidTr="006756B9">
        <w:trPr>
          <w:trHeight w:val="26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</w:t>
            </w:r>
            <w:r w:rsid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　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間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6756B9" w:rsidRPr="006756B9" w:rsidTr="00BB48E6">
        <w:trPr>
          <w:trHeight w:val="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B9" w:rsidRPr="006756B9" w:rsidRDefault="006756B9" w:rsidP="00637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14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日（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火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13:10　〜　14:00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6756B9" w:rsidRPr="00637F46" w:rsidRDefault="006756B9" w:rsidP="00637F46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●　第１回</w:t>
      </w:r>
      <w:r w:rsidR="00E43395"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相談会</w:t>
      </w: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に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1504"/>
        <w:gridCol w:w="2552"/>
        <w:gridCol w:w="2925"/>
      </w:tblGrid>
      <w:tr w:rsidR="005E7CEC" w:rsidRPr="006756B9" w:rsidTr="006756B9">
        <w:trPr>
          <w:trHeight w:val="11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時間帯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希望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（第</w:t>
            </w:r>
            <w:r w:rsidR="008F4EE4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3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希望まで記入）</w:t>
            </w:r>
          </w:p>
        </w:tc>
      </w:tr>
      <w:tr w:rsidR="005E7CEC" w:rsidRPr="006756B9" w:rsidTr="006756B9">
        <w:trPr>
          <w:trHeight w:val="5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C" w:rsidRPr="006756B9" w:rsidRDefault="0010384B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月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14日（火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10384B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8A42CF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>14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:1</w:t>
            </w:r>
            <w:r w:rsidR="00056A45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〜　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  <w:r w:rsidR="00056A45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8F4EE4" w:rsidRPr="006756B9" w:rsidTr="00BB683C">
        <w:trPr>
          <w:trHeight w:val="8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15日（水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9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</w:t>
            </w: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>1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〜  </w:t>
            </w:r>
            <w:r>
              <w:rPr>
                <w:rFonts w:ascii="HG丸ｺﾞｼｯｸM-PRO" w:eastAsia="HG丸ｺﾞｼｯｸM-PRO" w:hAnsi="HG丸ｺﾞｼｯｸM-PRO" w:cs="ＭＳ 明朝"/>
                <w:szCs w:val="24"/>
              </w:rPr>
              <w:t>12:00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8F4EE4" w:rsidRPr="006756B9" w:rsidTr="00BB683C">
        <w:trPr>
          <w:trHeight w:val="8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Default="008F4EE4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8F4EE4">
              <w:rPr>
                <w:rFonts w:ascii="HG丸ｺﾞｼｯｸM-PRO" w:eastAsia="HG丸ｺﾞｼｯｸM-PRO" w:hAnsi="HG丸ｺﾞｼｯｸM-PRO" w:cs="ＭＳ 明朝"/>
                <w:szCs w:val="24"/>
              </w:rPr>
              <w:t>13:10</w:t>
            </w:r>
            <w:r w:rsidRPr="008F4EE4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〜　</w:t>
            </w:r>
            <w:r w:rsidRPr="008F4EE4">
              <w:rPr>
                <w:rFonts w:ascii="HG丸ｺﾞｼｯｸM-PRO" w:eastAsia="HG丸ｺﾞｼｯｸM-PRO" w:hAnsi="HG丸ｺﾞｼｯｸM-PRO" w:cs="ＭＳ 明朝"/>
                <w:szCs w:val="24"/>
              </w:rPr>
              <w:t>17:00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4EE4" w:rsidRPr="006756B9" w:rsidRDefault="008F4EE4" w:rsidP="007F00B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6756B9" w:rsidRPr="006756B9" w:rsidRDefault="006756B9" w:rsidP="00E81526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0"/>
        </w:rPr>
      </w:pPr>
    </w:p>
    <w:p w:rsidR="00E81526" w:rsidRPr="006756B9" w:rsidRDefault="00E81526" w:rsidP="00E81526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第２回相談会に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1504"/>
        <w:gridCol w:w="2552"/>
        <w:gridCol w:w="2925"/>
      </w:tblGrid>
      <w:tr w:rsidR="00E81526" w:rsidRPr="006756B9" w:rsidTr="006756B9">
        <w:trPr>
          <w:trHeight w:val="27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時間帯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希望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（第２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希望まで記入）</w:t>
            </w:r>
          </w:p>
        </w:tc>
      </w:tr>
      <w:tr w:rsidR="00E81526" w:rsidRPr="006756B9" w:rsidTr="006756B9">
        <w:trPr>
          <w:trHeight w:val="137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26" w:rsidRPr="00637F46" w:rsidRDefault="00E81526" w:rsidP="00637F46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</w:t>
            </w:r>
            <w:r w:rsidR="00637F46"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  <w:t>23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日（木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637F46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 xml:space="preserve"> 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11:1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0　〜　</w:t>
            </w:r>
            <w:r w:rsidR="00637F4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12:0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E81526" w:rsidRPr="006756B9" w:rsidTr="006756B9">
        <w:trPr>
          <w:trHeight w:val="8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637F46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13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:1</w:t>
            </w:r>
            <w:r w:rsidR="00E81526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0　〜　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17:0</w:t>
            </w:r>
            <w:r w:rsidR="00E81526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454033" w:rsidRPr="00454033" w:rsidRDefault="00454033" w:rsidP="00454033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  <w:r w:rsidRPr="0045403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※</w:t>
      </w:r>
      <w:r w:rsidR="00BA4F4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 xml:space="preserve">　</w:t>
      </w:r>
      <w:r w:rsidRPr="0045403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第１回、第２回の内どちらか必ず１回のご参加を願います。</w:t>
      </w:r>
    </w:p>
    <w:p w:rsidR="00454033" w:rsidRDefault="00454033" w:rsidP="00BA4F4A">
      <w:pPr>
        <w:widowControl/>
        <w:kinsoku w:val="0"/>
        <w:overflowPunct w:val="0"/>
        <w:autoSpaceDE w:val="0"/>
        <w:autoSpaceDN w:val="0"/>
        <w:adjustRightInd w:val="0"/>
        <w:ind w:leftChars="50" w:left="316" w:right="-429" w:hangingChars="100" w:hanging="204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  <w:r w:rsidRPr="0045403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※</w:t>
      </w:r>
      <w:r w:rsidR="00BA4F4A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 xml:space="preserve">　</w:t>
      </w:r>
      <w:r w:rsidRPr="0045403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第２回相談会には、第１回の内で商品開発の方向性が決まらなかったところ若しくは、第1回に参加できなかったところに参加いただきます。</w:t>
      </w:r>
    </w:p>
    <w:p w:rsidR="005E7CEC" w:rsidRPr="006756B9" w:rsidRDefault="005E7CEC" w:rsidP="00454033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6756B9"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相談は、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１社当たり</w:t>
      </w:r>
      <w:r w:rsidR="007000D3"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50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分程度を予定しています。</w:t>
      </w:r>
    </w:p>
    <w:p w:rsidR="005E7CEC" w:rsidRPr="006756B9" w:rsidRDefault="005E7CEC" w:rsidP="006756B9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※　希望時間が集中した場合、当方で調整を行います。予め御了承ください。</w:t>
      </w:r>
    </w:p>
    <w:p w:rsidR="006756B9" w:rsidRP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043"/>
      </w:tblGrid>
      <w:tr w:rsidR="006756B9" w:rsidRPr="006756B9" w:rsidTr="006756B9">
        <w:trPr>
          <w:trHeight w:val="699"/>
        </w:trPr>
        <w:tc>
          <w:tcPr>
            <w:tcW w:w="1305" w:type="dxa"/>
            <w:vAlign w:val="center"/>
          </w:tcPr>
          <w:p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企業名</w:t>
            </w:r>
          </w:p>
        </w:tc>
        <w:tc>
          <w:tcPr>
            <w:tcW w:w="8043" w:type="dxa"/>
            <w:vAlign w:val="center"/>
          </w:tcPr>
          <w:p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:rsidR="00BD6263" w:rsidRPr="006756B9" w:rsidRDefault="00BD6263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5E7CEC" w:rsidRPr="006756B9" w:rsidTr="006756B9">
        <w:trPr>
          <w:trHeight w:val="567"/>
        </w:trPr>
        <w:tc>
          <w:tcPr>
            <w:tcW w:w="1276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出席者役職・氏名①</w:t>
            </w:r>
          </w:p>
        </w:tc>
        <w:tc>
          <w:tcPr>
            <w:tcW w:w="3248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出席者役職・氏名②</w:t>
            </w:r>
          </w:p>
        </w:tc>
        <w:tc>
          <w:tcPr>
            <w:tcW w:w="3593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BD6263" w:rsidRPr="006756B9" w:rsidTr="006756B9">
        <w:trPr>
          <w:trHeight w:val="567"/>
        </w:trPr>
        <w:tc>
          <w:tcPr>
            <w:tcW w:w="1276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電話</w:t>
            </w:r>
          </w:p>
        </w:tc>
        <w:tc>
          <w:tcPr>
            <w:tcW w:w="3248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E-mail</w:t>
            </w:r>
          </w:p>
        </w:tc>
        <w:tc>
          <w:tcPr>
            <w:tcW w:w="3593" w:type="dxa"/>
            <w:vAlign w:val="center"/>
          </w:tcPr>
          <w:p w:rsidR="00BD6263" w:rsidRPr="006756B9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:rsidR="0010384B" w:rsidRPr="006756B9" w:rsidRDefault="00AB19E2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この用紙は５月１３</w:t>
      </w:r>
      <w:r w:rsidR="00B546A3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日（月</w:t>
      </w:r>
      <w:bookmarkStart w:id="0" w:name="_GoBack"/>
      <w:bookmarkEnd w:id="0"/>
      <w:r w:rsidR="00437988" w:rsidRPr="006756B9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）までに提出してください。</w:t>
      </w:r>
    </w:p>
    <w:sectPr w:rsidR="0010384B" w:rsidRPr="006756B9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CF" w:rsidRDefault="008A42CF" w:rsidP="0025760D">
      <w:r>
        <w:separator/>
      </w:r>
    </w:p>
  </w:endnote>
  <w:endnote w:type="continuationSeparator" w:id="0">
    <w:p w:rsidR="008A42CF" w:rsidRDefault="008A42CF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CF" w:rsidRDefault="008A42CF" w:rsidP="0025760D">
      <w:r>
        <w:separator/>
      </w:r>
    </w:p>
  </w:footnote>
  <w:footnote w:type="continuationSeparator" w:id="0">
    <w:p w:rsidR="008A42CF" w:rsidRDefault="008A42CF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95111"/>
    <w:rsid w:val="003B0910"/>
    <w:rsid w:val="00437988"/>
    <w:rsid w:val="00454033"/>
    <w:rsid w:val="004B6846"/>
    <w:rsid w:val="005528EA"/>
    <w:rsid w:val="005A4E58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55DA5"/>
    <w:rsid w:val="007C0371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906607"/>
    <w:rsid w:val="00984BA8"/>
    <w:rsid w:val="0098766C"/>
    <w:rsid w:val="009B6F26"/>
    <w:rsid w:val="009C4611"/>
    <w:rsid w:val="00A03C9E"/>
    <w:rsid w:val="00A515E2"/>
    <w:rsid w:val="00A60DC7"/>
    <w:rsid w:val="00AA5F31"/>
    <w:rsid w:val="00AB19E2"/>
    <w:rsid w:val="00B25392"/>
    <w:rsid w:val="00B37AE9"/>
    <w:rsid w:val="00B546A3"/>
    <w:rsid w:val="00B55FFC"/>
    <w:rsid w:val="00BA19CE"/>
    <w:rsid w:val="00BA4F4A"/>
    <w:rsid w:val="00BB5EDE"/>
    <w:rsid w:val="00BD6263"/>
    <w:rsid w:val="00C01612"/>
    <w:rsid w:val="00C37C74"/>
    <w:rsid w:val="00C97B90"/>
    <w:rsid w:val="00CC01DC"/>
    <w:rsid w:val="00CF01EC"/>
    <w:rsid w:val="00D52FC8"/>
    <w:rsid w:val="00DA3FA6"/>
    <w:rsid w:val="00DB2194"/>
    <w:rsid w:val="00DD1DD1"/>
    <w:rsid w:val="00DE4BA0"/>
    <w:rsid w:val="00DE7869"/>
    <w:rsid w:val="00DF2D67"/>
    <w:rsid w:val="00E25C4C"/>
    <w:rsid w:val="00E43395"/>
    <w:rsid w:val="00E51C04"/>
    <w:rsid w:val="00E53FD7"/>
    <w:rsid w:val="00E81526"/>
    <w:rsid w:val="00E94BC1"/>
    <w:rsid w:val="00EB2BA4"/>
    <w:rsid w:val="00EF0A02"/>
    <w:rsid w:val="00F340ED"/>
    <w:rsid w:val="00F414AB"/>
    <w:rsid w:val="00F5035A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h-kazama</cp:lastModifiedBy>
  <cp:revision>12</cp:revision>
  <cp:lastPrinted>2018-04-17T02:37:00Z</cp:lastPrinted>
  <dcterms:created xsi:type="dcterms:W3CDTF">2018-04-16T08:38:00Z</dcterms:created>
  <dcterms:modified xsi:type="dcterms:W3CDTF">2019-04-24T03:28:00Z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