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8B" w:rsidRDefault="0028418B" w:rsidP="005A1F6D">
      <w:pPr>
        <w:spacing w:line="240" w:lineRule="auto"/>
        <w:ind w:right="252" w:firstLineChars="700" w:firstLine="1771"/>
        <w:outlineLvl w:val="0"/>
        <w:rPr>
          <w:rFonts w:ascii="ｺﾞｼｯｸ" w:eastAsia="ｺﾞｼｯｸ"/>
          <w:b/>
          <w:u w:val="single"/>
        </w:rPr>
      </w:pPr>
      <w:r>
        <w:rPr>
          <w:rFonts w:ascii="ｺﾞｼｯｸ" w:eastAsia="ｺﾞｼｯｸ" w:hint="eastAsia"/>
          <w:b/>
          <w:u w:val="single"/>
        </w:rPr>
        <w:t>第</w:t>
      </w:r>
      <w:r w:rsidR="005A1F6D">
        <w:rPr>
          <w:rFonts w:ascii="ｺﾞｼｯｸ" w:eastAsia="ｺﾞｼｯｸ" w:hint="eastAsia"/>
          <w:b/>
          <w:u w:val="single"/>
        </w:rPr>
        <w:t>30</w:t>
      </w:r>
      <w:r>
        <w:rPr>
          <w:rFonts w:ascii="ｺﾞｼｯｸ" w:eastAsia="ｺﾞｼｯｸ" w:hint="eastAsia"/>
          <w:b/>
          <w:u w:val="single"/>
        </w:rPr>
        <w:t>回中国ハルビン国際経済貿易商談会への</w:t>
      </w:r>
      <w:r w:rsidRPr="00D206B0">
        <w:rPr>
          <w:rFonts w:ascii="ｺﾞｼｯｸ" w:eastAsia="ｺﾞｼｯｸ" w:hint="eastAsia"/>
          <w:b/>
          <w:u w:val="single"/>
        </w:rPr>
        <w:t>参加要件</w:t>
      </w:r>
    </w:p>
    <w:p w:rsidR="0028418B" w:rsidRPr="00D206B0" w:rsidRDefault="0028418B" w:rsidP="004F32BE">
      <w:pPr>
        <w:spacing w:line="240" w:lineRule="auto"/>
        <w:ind w:right="252" w:firstLineChars="700" w:firstLine="1771"/>
        <w:outlineLvl w:val="0"/>
        <w:rPr>
          <w:b/>
        </w:rPr>
      </w:pPr>
    </w:p>
    <w:p w:rsidR="0028418B" w:rsidRPr="004F32BE" w:rsidRDefault="0028418B" w:rsidP="004F32BE">
      <w:pPr>
        <w:spacing w:line="240" w:lineRule="auto"/>
        <w:ind w:left="252" w:right="252"/>
        <w:jc w:val="left"/>
        <w:outlineLvl w:val="0"/>
        <w:rPr>
          <w:rFonts w:ascii="HG丸ｺﾞｼｯｸM-PRO" w:eastAsia="HG丸ｺﾞｼｯｸM-PRO" w:hAnsi="ＭＳ ゴシック"/>
        </w:rPr>
      </w:pPr>
      <w:r w:rsidRPr="004F32BE">
        <w:rPr>
          <w:rFonts w:ascii="HG丸ｺﾞｼｯｸM-PRO" w:eastAsia="HG丸ｺﾞｼｯｸM-PRO" w:hAnsi="ＭＳ ゴシック" w:hint="eastAsia"/>
        </w:rPr>
        <w:t>１　参加資格</w:t>
      </w:r>
    </w:p>
    <w:p w:rsidR="0028418B" w:rsidRPr="004F32BE" w:rsidRDefault="0028418B" w:rsidP="004F32BE">
      <w:pPr>
        <w:spacing w:line="240" w:lineRule="auto"/>
        <w:ind w:left="252" w:right="252"/>
        <w:jc w:val="left"/>
        <w:rPr>
          <w:rFonts w:ascii="HG丸ｺﾞｼｯｸM-PRO" w:eastAsia="HG丸ｺﾞｼｯｸM-PRO"/>
          <w:sz w:val="22"/>
          <w:szCs w:val="22"/>
        </w:rPr>
      </w:pPr>
      <w:r w:rsidRPr="004F32BE">
        <w:rPr>
          <w:rFonts w:ascii="HG丸ｺﾞｼｯｸM-PRO" w:eastAsia="HG丸ｺﾞｼｯｸM-PRO" w:hint="eastAsia"/>
          <w:sz w:val="22"/>
          <w:szCs w:val="22"/>
        </w:rPr>
        <w:t xml:space="preserve">　　以下の全てを満たす企業・団体</w:t>
      </w:r>
    </w:p>
    <w:p w:rsidR="0028418B" w:rsidRPr="004F32BE" w:rsidRDefault="0028418B" w:rsidP="004F32BE">
      <w:pPr>
        <w:spacing w:line="240" w:lineRule="auto"/>
        <w:ind w:left="252" w:right="252" w:firstLineChars="200" w:firstLine="464"/>
        <w:jc w:val="left"/>
        <w:rPr>
          <w:rFonts w:ascii="HG丸ｺﾞｼｯｸM-PRO" w:eastAsia="HG丸ｺﾞｼｯｸM-PRO"/>
          <w:sz w:val="22"/>
          <w:szCs w:val="22"/>
        </w:rPr>
      </w:pPr>
      <w:r w:rsidRPr="004F32BE">
        <w:rPr>
          <w:rFonts w:ascii="HG丸ｺﾞｼｯｸM-PRO" w:eastAsia="HG丸ｺﾞｼｯｸM-PRO" w:hint="eastAsia"/>
          <w:sz w:val="22"/>
          <w:szCs w:val="22"/>
        </w:rPr>
        <w:t>○県内に事業所を有していること</w:t>
      </w:r>
    </w:p>
    <w:p w:rsidR="0028418B" w:rsidRDefault="0028418B" w:rsidP="005528F4">
      <w:pPr>
        <w:tabs>
          <w:tab w:val="left" w:pos="1134"/>
        </w:tabs>
        <w:spacing w:line="240" w:lineRule="auto"/>
        <w:ind w:leftChars="300" w:left="988" w:right="252" w:hangingChars="100" w:hanging="232"/>
        <w:jc w:val="left"/>
        <w:rPr>
          <w:rFonts w:ascii="HG丸ｺﾞｼｯｸM-PRO" w:eastAsia="HG丸ｺﾞｼｯｸM-PRO" w:hAnsi="ＭＳ 明朝"/>
          <w:sz w:val="22"/>
          <w:szCs w:val="22"/>
        </w:rPr>
      </w:pPr>
      <w:r w:rsidRPr="004F32BE">
        <w:rPr>
          <w:rFonts w:ascii="HG丸ｺﾞｼｯｸM-PRO" w:eastAsia="HG丸ｺﾞｼｯｸM-PRO" w:hAnsi="ＭＳ 明朝" w:hint="eastAsia"/>
          <w:sz w:val="22"/>
          <w:szCs w:val="22"/>
        </w:rPr>
        <w:t>○別紙３「公益財団法人にいがた産業創造機構が取りまとめて出展する海外見本市等への出展要件」を遵守すること</w:t>
      </w:r>
    </w:p>
    <w:p w:rsidR="005528F4" w:rsidRPr="004F32BE" w:rsidRDefault="005528F4" w:rsidP="004F32BE">
      <w:pPr>
        <w:tabs>
          <w:tab w:val="left" w:pos="1134"/>
        </w:tabs>
        <w:spacing w:line="240" w:lineRule="auto"/>
        <w:ind w:leftChars="300" w:left="756" w:right="252"/>
        <w:jc w:val="left"/>
        <w:rPr>
          <w:rFonts w:ascii="HG丸ｺﾞｼｯｸM-PRO" w:eastAsia="HG丸ｺﾞｼｯｸM-PRO"/>
        </w:rPr>
      </w:pPr>
    </w:p>
    <w:p w:rsidR="0028418B" w:rsidRPr="004F32BE" w:rsidRDefault="0028418B" w:rsidP="004F32BE">
      <w:pPr>
        <w:spacing w:line="240" w:lineRule="auto"/>
        <w:ind w:left="252" w:right="252"/>
        <w:jc w:val="left"/>
        <w:rPr>
          <w:rFonts w:ascii="HG丸ｺﾞｼｯｸM-PRO" w:eastAsia="HG丸ｺﾞｼｯｸM-PRO" w:hAnsi="ＭＳ ゴシック"/>
        </w:rPr>
      </w:pPr>
      <w:r w:rsidRPr="004F32BE">
        <w:rPr>
          <w:rFonts w:ascii="HG丸ｺﾞｼｯｸM-PRO" w:eastAsia="HG丸ｺﾞｼｯｸM-PRO" w:hAnsi="ＭＳ ゴシック" w:hint="eastAsia"/>
        </w:rPr>
        <w:t>２　出展ブース数等</w:t>
      </w:r>
    </w:p>
    <w:p w:rsidR="0028418B" w:rsidRPr="004F32BE" w:rsidRDefault="0028418B" w:rsidP="005528F4">
      <w:pPr>
        <w:spacing w:line="240" w:lineRule="auto"/>
        <w:ind w:leftChars="300" w:left="988" w:hangingChars="100" w:hanging="232"/>
        <w:rPr>
          <w:rFonts w:ascii="HG丸ｺﾞｼｯｸM-PRO" w:eastAsia="HG丸ｺﾞｼｯｸM-PRO"/>
          <w:sz w:val="22"/>
          <w:szCs w:val="22"/>
        </w:rPr>
      </w:pPr>
      <w:r w:rsidRPr="004F32BE">
        <w:rPr>
          <w:rFonts w:ascii="HG丸ｺﾞｼｯｸM-PRO" w:eastAsia="HG丸ｺﾞｼｯｸM-PRO" w:hint="eastAsia"/>
          <w:sz w:val="22"/>
          <w:szCs w:val="22"/>
        </w:rPr>
        <w:t>○</w:t>
      </w:r>
      <w:r w:rsidR="005528F4">
        <w:rPr>
          <w:rFonts w:ascii="HG丸ｺﾞｼｯｸM-PRO" w:eastAsia="HG丸ｺﾞｼｯｸM-PRO" w:hint="eastAsia"/>
          <w:sz w:val="22"/>
          <w:szCs w:val="22"/>
        </w:rPr>
        <w:t>原則1社1ブースですが、申込状況により、</w:t>
      </w:r>
      <w:r w:rsidR="005528F4" w:rsidRPr="005528F4">
        <w:rPr>
          <w:rFonts w:ascii="HG丸ｺﾞｼｯｸM-PRO" w:eastAsia="HG丸ｺﾞｼｯｸM-PRO" w:hAnsi="ＭＳ 明朝" w:hint="eastAsia"/>
          <w:sz w:val="22"/>
          <w:szCs w:val="22"/>
        </w:rPr>
        <w:t>１ブースを複数企業で使用</w:t>
      </w:r>
      <w:r w:rsidR="005528F4">
        <w:rPr>
          <w:rFonts w:ascii="HG丸ｺﾞｼｯｸM-PRO" w:eastAsia="HG丸ｺﾞｼｯｸM-PRO" w:hAnsi="ＭＳ 明朝" w:hint="eastAsia"/>
          <w:sz w:val="22"/>
          <w:szCs w:val="22"/>
        </w:rPr>
        <w:t>する</w:t>
      </w:r>
      <w:r w:rsidR="005528F4" w:rsidRPr="005528F4">
        <w:rPr>
          <w:rFonts w:ascii="HG丸ｺﾞｼｯｸM-PRO" w:eastAsia="HG丸ｺﾞｼｯｸM-PRO" w:hAnsi="ＭＳ 明朝" w:hint="eastAsia"/>
          <w:sz w:val="22"/>
          <w:szCs w:val="22"/>
        </w:rPr>
        <w:t>場合</w:t>
      </w:r>
      <w:r w:rsidR="005528F4">
        <w:rPr>
          <w:rFonts w:ascii="HG丸ｺﾞｼｯｸM-PRO" w:eastAsia="HG丸ｺﾞｼｯｸM-PRO" w:hAnsi="ＭＳ 明朝" w:hint="eastAsia"/>
          <w:sz w:val="22"/>
          <w:szCs w:val="22"/>
        </w:rPr>
        <w:t>も</w:t>
      </w:r>
      <w:r w:rsidR="005528F4" w:rsidRPr="005528F4">
        <w:rPr>
          <w:rFonts w:ascii="HG丸ｺﾞｼｯｸM-PRO" w:eastAsia="HG丸ｺﾞｼｯｸM-PRO" w:hAnsi="ＭＳ 明朝" w:hint="eastAsia"/>
          <w:sz w:val="22"/>
          <w:szCs w:val="22"/>
        </w:rPr>
        <w:t>あります。</w:t>
      </w:r>
      <w:r w:rsidR="005528F4">
        <w:rPr>
          <w:rFonts w:ascii="HG丸ｺﾞｼｯｸM-PRO" w:eastAsia="HG丸ｺﾞｼｯｸM-PRO" w:hAnsi="ＭＳ 明朝" w:hint="eastAsia"/>
          <w:sz w:val="22"/>
          <w:szCs w:val="22"/>
        </w:rPr>
        <w:t>最終ブース数は</w:t>
      </w:r>
      <w:r w:rsidRPr="004F32BE">
        <w:rPr>
          <w:rFonts w:ascii="HG丸ｺﾞｼｯｸM-PRO" w:eastAsia="HG丸ｺﾞｼｯｸM-PRO" w:hint="eastAsia"/>
          <w:sz w:val="22"/>
          <w:szCs w:val="22"/>
        </w:rPr>
        <w:t>確保できた時点でご連絡いたします。</w:t>
      </w:r>
    </w:p>
    <w:p w:rsidR="0028418B" w:rsidRDefault="0028418B" w:rsidP="004F32BE">
      <w:pPr>
        <w:spacing w:line="240" w:lineRule="auto"/>
        <w:ind w:left="709" w:right="252" w:hanging="1"/>
        <w:jc w:val="left"/>
        <w:rPr>
          <w:rFonts w:ascii="HG丸ｺﾞｼｯｸM-PRO" w:eastAsia="HG丸ｺﾞｼｯｸM-PRO"/>
          <w:sz w:val="22"/>
          <w:szCs w:val="22"/>
        </w:rPr>
      </w:pPr>
      <w:r w:rsidRPr="004F32BE">
        <w:rPr>
          <w:rFonts w:ascii="HG丸ｺﾞｼｯｸM-PRO" w:eastAsia="HG丸ｺﾞｼｯｸM-PRO" w:hint="eastAsia"/>
          <w:sz w:val="22"/>
          <w:szCs w:val="22"/>
        </w:rPr>
        <w:t>○装飾や配置などについては事務局に一任願います。</w:t>
      </w:r>
    </w:p>
    <w:p w:rsidR="004F32BE" w:rsidRPr="004F32BE" w:rsidRDefault="004F32BE" w:rsidP="004F32BE">
      <w:pPr>
        <w:spacing w:line="240" w:lineRule="auto"/>
        <w:ind w:left="709" w:right="252" w:hanging="1"/>
        <w:jc w:val="left"/>
        <w:rPr>
          <w:rFonts w:ascii="HG丸ｺﾞｼｯｸM-PRO" w:eastAsia="HG丸ｺﾞｼｯｸM-PRO" w:hAnsi="ＭＳ ゴシック"/>
          <w:sz w:val="22"/>
          <w:szCs w:val="22"/>
        </w:rPr>
      </w:pPr>
    </w:p>
    <w:p w:rsidR="0028418B" w:rsidRPr="004F32BE" w:rsidRDefault="0028418B" w:rsidP="004F32BE">
      <w:pPr>
        <w:spacing w:line="240" w:lineRule="auto"/>
        <w:ind w:left="252" w:right="252"/>
        <w:jc w:val="left"/>
        <w:outlineLvl w:val="0"/>
        <w:rPr>
          <w:rFonts w:ascii="HG丸ｺﾞｼｯｸM-PRO" w:eastAsia="HG丸ｺﾞｼｯｸM-PRO" w:hAnsi="ＭＳ ゴシック"/>
        </w:rPr>
      </w:pPr>
      <w:r w:rsidRPr="004F32BE">
        <w:rPr>
          <w:rFonts w:ascii="HG丸ｺﾞｼｯｸM-PRO" w:eastAsia="HG丸ｺﾞｼｯｸM-PRO" w:hAnsi="ＭＳ ゴシック" w:hint="eastAsia"/>
        </w:rPr>
        <w:t>３　参加形態及び条件</w:t>
      </w:r>
    </w:p>
    <w:p w:rsidR="0028418B" w:rsidRPr="004F32BE" w:rsidRDefault="0028418B" w:rsidP="004F32BE">
      <w:pPr>
        <w:spacing w:line="240" w:lineRule="auto"/>
        <w:ind w:left="504"/>
        <w:jc w:val="left"/>
        <w:outlineLvl w:val="0"/>
        <w:rPr>
          <w:rFonts w:ascii="HG丸ｺﾞｼｯｸM-PRO" w:eastAsia="HG丸ｺﾞｼｯｸM-PRO" w:hAnsi="ＭＳ ゴシック"/>
        </w:rPr>
      </w:pPr>
      <w:r w:rsidRPr="004F32BE">
        <w:rPr>
          <w:rFonts w:ascii="HG丸ｺﾞｼｯｸM-PRO" w:eastAsia="HG丸ｺﾞｼｯｸM-PRO" w:hAnsi="ＭＳ ゴシック" w:hint="eastAsia"/>
        </w:rPr>
        <w:t>(1)中国等への輸出入商談案件（製品・商品等のサンプル展示）</w:t>
      </w:r>
    </w:p>
    <w:p w:rsidR="0028418B" w:rsidRPr="004F32BE" w:rsidRDefault="0028418B" w:rsidP="005528F4">
      <w:pPr>
        <w:spacing w:line="240" w:lineRule="auto"/>
        <w:ind w:leftChars="300" w:left="988" w:hangingChars="100" w:hanging="232"/>
        <w:jc w:val="left"/>
        <w:outlineLvl w:val="0"/>
        <w:rPr>
          <w:rFonts w:ascii="HG丸ｺﾞｼｯｸM-PRO" w:eastAsia="HG丸ｺﾞｼｯｸM-PRO" w:hAnsi="ＭＳ ゴシック"/>
          <w:sz w:val="22"/>
          <w:szCs w:val="22"/>
        </w:rPr>
      </w:pPr>
      <w:r w:rsidRPr="004F32BE">
        <w:rPr>
          <w:rFonts w:ascii="HG丸ｺﾞｼｯｸM-PRO" w:eastAsia="HG丸ｺﾞｼｯｸM-PRO" w:hint="eastAsia"/>
          <w:sz w:val="22"/>
          <w:szCs w:val="22"/>
        </w:rPr>
        <w:t>○現地に自社（団体）の社員（職員）を派遣すること、あるいは、関係企業に商談を委託できること。</w:t>
      </w:r>
    </w:p>
    <w:p w:rsidR="0028418B" w:rsidRPr="004F32BE" w:rsidRDefault="0028418B" w:rsidP="004F32BE">
      <w:pPr>
        <w:spacing w:line="240" w:lineRule="auto"/>
        <w:ind w:firstLineChars="300" w:firstLine="696"/>
        <w:rPr>
          <w:rFonts w:ascii="HG丸ｺﾞｼｯｸM-PRO" w:eastAsia="HG丸ｺﾞｼｯｸM-PRO" w:hAnsi="ＭＳ 明朝"/>
          <w:sz w:val="22"/>
          <w:szCs w:val="22"/>
        </w:rPr>
      </w:pPr>
      <w:r w:rsidRPr="004F32BE">
        <w:rPr>
          <w:rFonts w:ascii="HG丸ｺﾞｼｯｸM-PRO" w:eastAsia="HG丸ｺﾞｼｯｸM-PRO" w:hAnsi="ＭＳ 明朝" w:hint="eastAsia"/>
          <w:sz w:val="22"/>
          <w:szCs w:val="22"/>
        </w:rPr>
        <w:t>○出展品等における恒常的な取引を目的とすること。</w:t>
      </w:r>
    </w:p>
    <w:p w:rsidR="005528F4" w:rsidRPr="005528F4" w:rsidRDefault="0028418B" w:rsidP="005528F4">
      <w:pPr>
        <w:spacing w:line="240" w:lineRule="auto"/>
        <w:ind w:firstLineChars="300" w:firstLine="696"/>
        <w:rPr>
          <w:rFonts w:ascii="HG丸ｺﾞｼｯｸM-PRO" w:eastAsia="HG丸ｺﾞｼｯｸM-PRO" w:hAnsi="ＭＳ 明朝"/>
          <w:sz w:val="22"/>
          <w:szCs w:val="22"/>
        </w:rPr>
      </w:pPr>
      <w:r w:rsidRPr="004F32BE">
        <w:rPr>
          <w:rFonts w:ascii="HG丸ｺﾞｼｯｸM-PRO" w:eastAsia="HG丸ｺﾞｼｯｸM-PRO" w:hAnsi="ＭＳ 明朝" w:hint="eastAsia"/>
          <w:sz w:val="22"/>
          <w:szCs w:val="22"/>
        </w:rPr>
        <w:t>○その場限りの販売等が目的でないこと。</w:t>
      </w:r>
    </w:p>
    <w:p w:rsidR="0028418B" w:rsidRPr="004F32BE" w:rsidRDefault="0028418B" w:rsidP="004F32BE">
      <w:pPr>
        <w:tabs>
          <w:tab w:val="left" w:pos="993"/>
          <w:tab w:val="left" w:pos="1276"/>
        </w:tabs>
        <w:spacing w:line="240" w:lineRule="auto"/>
        <w:ind w:left="504" w:right="252"/>
        <w:jc w:val="left"/>
        <w:rPr>
          <w:rFonts w:ascii="HG丸ｺﾞｼｯｸM-PRO" w:eastAsia="HG丸ｺﾞｼｯｸM-PRO" w:hAnsi="ＭＳ ゴシック"/>
        </w:rPr>
      </w:pPr>
      <w:r w:rsidRPr="004F32BE">
        <w:rPr>
          <w:rFonts w:ascii="HG丸ｺﾞｼｯｸM-PRO" w:eastAsia="HG丸ｺﾞｼｯｸM-PRO" w:hAnsi="ＭＳ ゴシック" w:hint="eastAsia"/>
        </w:rPr>
        <w:t>(2)企業・団体のＰＲ（パンフレット・カタログ・その他広報資料等の配布）</w:t>
      </w:r>
    </w:p>
    <w:p w:rsidR="0028418B" w:rsidRPr="004F32BE" w:rsidRDefault="0028418B" w:rsidP="005528F4">
      <w:pPr>
        <w:tabs>
          <w:tab w:val="left" w:pos="993"/>
        </w:tabs>
        <w:spacing w:line="240" w:lineRule="auto"/>
        <w:ind w:leftChars="300" w:left="988" w:right="252" w:hangingChars="100" w:hanging="232"/>
        <w:jc w:val="left"/>
        <w:rPr>
          <w:rFonts w:ascii="HG丸ｺﾞｼｯｸM-PRO" w:eastAsia="HG丸ｺﾞｼｯｸM-PRO"/>
          <w:sz w:val="22"/>
          <w:szCs w:val="22"/>
        </w:rPr>
      </w:pPr>
      <w:r w:rsidRPr="004F32BE">
        <w:rPr>
          <w:rFonts w:ascii="HG丸ｺﾞｼｯｸM-PRO" w:eastAsia="HG丸ｺﾞｼｯｸM-PRO" w:hint="eastAsia"/>
          <w:sz w:val="22"/>
          <w:szCs w:val="22"/>
        </w:rPr>
        <w:t>○自社の社員（職員）派遣や関係企業への商談委託が不可能な場合には、事務局で資料等を配布することは可能ですが、商品説明等はいたしません。</w:t>
      </w:r>
    </w:p>
    <w:p w:rsidR="0028418B" w:rsidRPr="004F32BE" w:rsidRDefault="0028418B" w:rsidP="004F32BE">
      <w:pPr>
        <w:spacing w:line="240" w:lineRule="auto"/>
        <w:ind w:leftChars="250" w:left="1134" w:right="252" w:hangingChars="200" w:hanging="504"/>
        <w:jc w:val="left"/>
        <w:rPr>
          <w:rFonts w:ascii="HG丸ｺﾞｼｯｸM-PRO" w:eastAsia="HG丸ｺﾞｼｯｸM-PRO"/>
        </w:rPr>
      </w:pPr>
    </w:p>
    <w:p w:rsidR="0028418B" w:rsidRPr="004F32BE" w:rsidRDefault="0028418B" w:rsidP="004F32BE">
      <w:pPr>
        <w:spacing w:line="240" w:lineRule="auto"/>
        <w:ind w:left="252" w:right="252"/>
        <w:jc w:val="left"/>
        <w:outlineLvl w:val="0"/>
        <w:rPr>
          <w:rFonts w:ascii="HG丸ｺﾞｼｯｸM-PRO" w:eastAsia="HG丸ｺﾞｼｯｸM-PRO" w:hAnsi="ＭＳ ゴシック"/>
        </w:rPr>
      </w:pPr>
      <w:r w:rsidRPr="004F32BE">
        <w:rPr>
          <w:rFonts w:ascii="HG丸ｺﾞｼｯｸM-PRO" w:eastAsia="HG丸ｺﾞｼｯｸM-PRO" w:hAnsi="ＭＳ ゴシック" w:hint="eastAsia"/>
        </w:rPr>
        <w:t>４　経費負担について</w:t>
      </w:r>
    </w:p>
    <w:p w:rsidR="0028418B" w:rsidRPr="004F32BE" w:rsidRDefault="0028418B" w:rsidP="004F32BE">
      <w:pPr>
        <w:spacing w:line="240" w:lineRule="auto"/>
        <w:ind w:left="504" w:right="252"/>
        <w:jc w:val="left"/>
        <w:rPr>
          <w:rFonts w:ascii="HG丸ｺﾞｼｯｸM-PRO" w:eastAsia="HG丸ｺﾞｼｯｸM-PRO" w:hAnsi="ＭＳ ゴシック"/>
        </w:rPr>
      </w:pPr>
      <w:r w:rsidRPr="004F32BE">
        <w:rPr>
          <w:rFonts w:ascii="HG丸ｺﾞｼｯｸM-PRO" w:eastAsia="HG丸ｺﾞｼｯｸM-PRO" w:hAnsi="ＭＳ ゴシック" w:hint="eastAsia"/>
        </w:rPr>
        <w:t>(1)　機構（NICO）側が負担する経費</w:t>
      </w:r>
    </w:p>
    <w:p w:rsidR="0028418B" w:rsidRPr="004F32BE" w:rsidRDefault="0028418B" w:rsidP="004F32BE">
      <w:pPr>
        <w:spacing w:line="240" w:lineRule="auto"/>
        <w:ind w:left="756" w:right="252"/>
        <w:jc w:val="left"/>
        <w:rPr>
          <w:rFonts w:ascii="HG丸ｺﾞｼｯｸM-PRO" w:eastAsia="HG丸ｺﾞｼｯｸM-PRO"/>
          <w:sz w:val="22"/>
          <w:szCs w:val="22"/>
        </w:rPr>
      </w:pPr>
      <w:r w:rsidRPr="004F32BE">
        <w:rPr>
          <w:rFonts w:ascii="HG丸ｺﾞｼｯｸM-PRO" w:eastAsia="HG丸ｺﾞｼｯｸM-PRO" w:hint="eastAsia"/>
          <w:sz w:val="22"/>
          <w:szCs w:val="22"/>
        </w:rPr>
        <w:t>①　出展ブース料</w:t>
      </w:r>
    </w:p>
    <w:p w:rsidR="0028418B" w:rsidRPr="004F32BE" w:rsidRDefault="0028418B" w:rsidP="004F32BE">
      <w:pPr>
        <w:spacing w:line="240" w:lineRule="auto"/>
        <w:ind w:left="756" w:right="252"/>
        <w:jc w:val="left"/>
        <w:rPr>
          <w:rFonts w:ascii="HG丸ｺﾞｼｯｸM-PRO" w:eastAsia="HG丸ｺﾞｼｯｸM-PRO"/>
          <w:sz w:val="22"/>
          <w:szCs w:val="22"/>
        </w:rPr>
      </w:pPr>
      <w:r w:rsidRPr="004F32BE">
        <w:rPr>
          <w:rFonts w:ascii="HG丸ｺﾞｼｯｸM-PRO" w:eastAsia="HG丸ｺﾞｼｯｸM-PRO" w:hint="eastAsia"/>
          <w:sz w:val="22"/>
          <w:szCs w:val="22"/>
        </w:rPr>
        <w:t>②　展示用什器レンタル料（標準的なものに限る。予算の範囲内で負担）</w:t>
      </w:r>
    </w:p>
    <w:p w:rsidR="0028418B" w:rsidRPr="004F32BE" w:rsidRDefault="0028418B" w:rsidP="004F32BE">
      <w:pPr>
        <w:spacing w:line="240" w:lineRule="auto"/>
        <w:ind w:left="756" w:right="252"/>
        <w:jc w:val="left"/>
        <w:rPr>
          <w:rFonts w:ascii="HG丸ｺﾞｼｯｸM-PRO" w:eastAsia="HG丸ｺﾞｼｯｸM-PRO"/>
          <w:sz w:val="22"/>
          <w:szCs w:val="22"/>
        </w:rPr>
      </w:pPr>
      <w:r w:rsidRPr="004F32BE">
        <w:rPr>
          <w:rFonts w:ascii="HG丸ｺﾞｼｯｸM-PRO" w:eastAsia="HG丸ｺﾞｼｯｸM-PRO" w:hint="eastAsia"/>
          <w:sz w:val="22"/>
          <w:szCs w:val="22"/>
        </w:rPr>
        <w:t>③　会場での説明・商談の通訳費用（日常会話程度通訳、現地学生等を配置予定）</w:t>
      </w:r>
    </w:p>
    <w:p w:rsidR="0028418B" w:rsidRPr="004F32BE" w:rsidRDefault="0028418B" w:rsidP="004F32BE">
      <w:pPr>
        <w:spacing w:line="240" w:lineRule="auto"/>
        <w:ind w:left="756" w:right="252"/>
        <w:jc w:val="left"/>
        <w:rPr>
          <w:rFonts w:ascii="HG丸ｺﾞｼｯｸM-PRO" w:eastAsia="HG丸ｺﾞｼｯｸM-PRO" w:hAnsi="ＭＳ ゴシック"/>
        </w:rPr>
      </w:pPr>
      <w:r w:rsidRPr="004F32BE">
        <w:rPr>
          <w:rFonts w:ascii="HG丸ｺﾞｼｯｸM-PRO" w:eastAsia="HG丸ｺﾞｼｯｸM-PRO" w:hint="eastAsia"/>
          <w:sz w:val="22"/>
          <w:szCs w:val="22"/>
        </w:rPr>
        <w:t>④　海外</w:t>
      </w:r>
      <w:r w:rsidRPr="004F32BE">
        <w:rPr>
          <w:rFonts w:ascii="HG丸ｺﾞｼｯｸM-PRO" w:eastAsia="HG丸ｺﾞｼｯｸM-PRO" w:hAnsi="ＭＳ 明朝" w:hint="eastAsia"/>
          <w:sz w:val="22"/>
          <w:szCs w:val="22"/>
        </w:rPr>
        <w:t>ビジネスコーディネーターによるアドバイス支援</w:t>
      </w:r>
    </w:p>
    <w:p w:rsidR="0028418B" w:rsidRPr="004F32BE" w:rsidRDefault="0028418B" w:rsidP="004F32BE">
      <w:pPr>
        <w:spacing w:line="240" w:lineRule="auto"/>
        <w:ind w:left="505" w:right="250"/>
        <w:jc w:val="left"/>
        <w:rPr>
          <w:rFonts w:ascii="HG丸ｺﾞｼｯｸM-PRO" w:eastAsia="HG丸ｺﾞｼｯｸM-PRO" w:hAnsi="ＭＳ ゴシック"/>
        </w:rPr>
      </w:pPr>
      <w:r w:rsidRPr="004F32BE">
        <w:rPr>
          <w:rFonts w:ascii="HG丸ｺﾞｼｯｸM-PRO" w:eastAsia="HG丸ｺﾞｼｯｸM-PRO" w:hAnsi="ＭＳ ゴシック" w:hint="eastAsia"/>
        </w:rPr>
        <w:t>(2)　参加企業・団体側が負担する経費</w:t>
      </w:r>
    </w:p>
    <w:p w:rsidR="0028418B" w:rsidRPr="004F32BE" w:rsidRDefault="0028418B" w:rsidP="004F32BE">
      <w:pPr>
        <w:spacing w:line="240" w:lineRule="auto"/>
        <w:ind w:left="756" w:right="252"/>
        <w:jc w:val="left"/>
        <w:rPr>
          <w:rFonts w:ascii="HG丸ｺﾞｼｯｸM-PRO" w:eastAsia="HG丸ｺﾞｼｯｸM-PRO"/>
          <w:sz w:val="22"/>
          <w:szCs w:val="22"/>
        </w:rPr>
      </w:pPr>
      <w:r w:rsidRPr="004F32BE">
        <w:rPr>
          <w:rFonts w:ascii="HG丸ｺﾞｼｯｸM-PRO" w:eastAsia="HG丸ｺﾞｼｯｸM-PRO" w:hint="eastAsia"/>
          <w:sz w:val="22"/>
          <w:szCs w:val="22"/>
        </w:rPr>
        <w:t>①　出展品</w:t>
      </w:r>
    </w:p>
    <w:p w:rsidR="0028418B" w:rsidRPr="004F32BE" w:rsidRDefault="0028418B" w:rsidP="004F32BE">
      <w:pPr>
        <w:numPr>
          <w:ilvl w:val="0"/>
          <w:numId w:val="1"/>
        </w:numPr>
        <w:spacing w:line="240" w:lineRule="auto"/>
        <w:ind w:right="252"/>
        <w:jc w:val="left"/>
        <w:rPr>
          <w:rFonts w:ascii="HG丸ｺﾞｼｯｸM-PRO" w:eastAsia="HG丸ｺﾞｼｯｸM-PRO"/>
          <w:sz w:val="22"/>
          <w:szCs w:val="22"/>
        </w:rPr>
      </w:pPr>
      <w:r w:rsidRPr="004F32BE">
        <w:rPr>
          <w:rFonts w:ascii="HG丸ｺﾞｼｯｸM-PRO" w:eastAsia="HG丸ｺﾞｼｯｸM-PRO" w:hint="eastAsia"/>
          <w:sz w:val="22"/>
          <w:szCs w:val="22"/>
        </w:rPr>
        <w:t>出展品輸送経費</w:t>
      </w:r>
    </w:p>
    <w:p w:rsidR="0028418B" w:rsidRPr="004F32BE" w:rsidRDefault="0028418B" w:rsidP="004F32BE">
      <w:pPr>
        <w:numPr>
          <w:ilvl w:val="0"/>
          <w:numId w:val="1"/>
        </w:numPr>
        <w:spacing w:line="240" w:lineRule="auto"/>
        <w:ind w:right="252"/>
        <w:jc w:val="left"/>
        <w:rPr>
          <w:rFonts w:ascii="HG丸ｺﾞｼｯｸM-PRO" w:eastAsia="HG丸ｺﾞｼｯｸM-PRO"/>
          <w:sz w:val="22"/>
          <w:szCs w:val="22"/>
        </w:rPr>
      </w:pPr>
      <w:r w:rsidRPr="004F32BE">
        <w:rPr>
          <w:rFonts w:ascii="HG丸ｺﾞｼｯｸM-PRO" w:eastAsia="HG丸ｺﾞｼｯｸM-PRO" w:hint="eastAsia"/>
          <w:sz w:val="22"/>
          <w:szCs w:val="22"/>
        </w:rPr>
        <w:t>関税・増値税、その他通関等に係る一切の諸経費</w:t>
      </w:r>
    </w:p>
    <w:p w:rsidR="0028418B" w:rsidRPr="004F32BE" w:rsidRDefault="0028418B" w:rsidP="004F32BE">
      <w:pPr>
        <w:numPr>
          <w:ilvl w:val="0"/>
          <w:numId w:val="1"/>
        </w:numPr>
        <w:spacing w:line="240" w:lineRule="auto"/>
        <w:ind w:right="252"/>
        <w:jc w:val="left"/>
        <w:rPr>
          <w:rFonts w:ascii="HG丸ｺﾞｼｯｸM-PRO" w:eastAsia="HG丸ｺﾞｼｯｸM-PRO"/>
          <w:sz w:val="22"/>
          <w:szCs w:val="22"/>
        </w:rPr>
      </w:pPr>
      <w:r w:rsidRPr="004F32BE">
        <w:rPr>
          <w:rFonts w:ascii="HG丸ｺﾞｼｯｸM-PRO" w:eastAsia="HG丸ｺﾞｼｯｸM-PRO" w:hint="eastAsia"/>
          <w:sz w:val="22"/>
          <w:szCs w:val="22"/>
        </w:rPr>
        <w:t>自社（団体）社員（職員）の旅費や関係企業への委託料</w:t>
      </w:r>
    </w:p>
    <w:p w:rsidR="0028418B" w:rsidRPr="004F32BE" w:rsidRDefault="0028418B" w:rsidP="004F32BE">
      <w:pPr>
        <w:numPr>
          <w:ilvl w:val="0"/>
          <w:numId w:val="1"/>
        </w:numPr>
        <w:spacing w:line="240" w:lineRule="auto"/>
        <w:rPr>
          <w:rFonts w:ascii="HG丸ｺﾞｼｯｸM-PRO" w:eastAsia="HG丸ｺﾞｼｯｸM-PRO" w:hAnsi="ＭＳ 明朝"/>
          <w:sz w:val="22"/>
          <w:szCs w:val="22"/>
        </w:rPr>
      </w:pPr>
      <w:r w:rsidRPr="004F32BE">
        <w:rPr>
          <w:rFonts w:ascii="HG丸ｺﾞｼｯｸM-PRO" w:eastAsia="HG丸ｺﾞｼｯｸM-PRO" w:hAnsi="ＭＳ 明朝" w:hint="eastAsia"/>
          <w:sz w:val="22"/>
          <w:szCs w:val="22"/>
        </w:rPr>
        <w:t>自社（団体）が独自に手配・発注した物品等の費用（通訳、備品等のレンタル料等）</w:t>
      </w:r>
    </w:p>
    <w:p w:rsidR="0028418B" w:rsidRPr="004F32BE" w:rsidRDefault="0028418B" w:rsidP="004F32BE">
      <w:pPr>
        <w:spacing w:line="240" w:lineRule="auto"/>
        <w:ind w:left="756" w:right="252"/>
        <w:jc w:val="left"/>
        <w:rPr>
          <w:rFonts w:ascii="HG丸ｺﾞｼｯｸM-PRO" w:eastAsia="HG丸ｺﾞｼｯｸM-PRO"/>
        </w:rPr>
      </w:pPr>
    </w:p>
    <w:p w:rsidR="0028418B" w:rsidRPr="004F32BE" w:rsidRDefault="0028418B" w:rsidP="004F32BE">
      <w:pPr>
        <w:spacing w:line="240" w:lineRule="auto"/>
        <w:ind w:left="252" w:right="252"/>
        <w:jc w:val="left"/>
        <w:outlineLvl w:val="0"/>
        <w:rPr>
          <w:rFonts w:ascii="HG丸ｺﾞｼｯｸM-PRO" w:eastAsia="HG丸ｺﾞｼｯｸM-PRO" w:hAnsi="ＭＳ ゴシック"/>
        </w:rPr>
      </w:pPr>
      <w:r w:rsidRPr="004F32BE">
        <w:rPr>
          <w:rFonts w:ascii="HG丸ｺﾞｼｯｸM-PRO" w:eastAsia="HG丸ｺﾞｼｯｸM-PRO" w:hAnsi="ＭＳ ゴシック" w:hint="eastAsia"/>
        </w:rPr>
        <w:t>５　展示品の事後処理</w:t>
      </w:r>
    </w:p>
    <w:p w:rsidR="0028418B" w:rsidRPr="004F32BE" w:rsidRDefault="0028418B" w:rsidP="004F32BE">
      <w:pPr>
        <w:spacing w:line="240" w:lineRule="auto"/>
        <w:ind w:left="504" w:right="252"/>
        <w:jc w:val="left"/>
        <w:rPr>
          <w:rFonts w:ascii="HG丸ｺﾞｼｯｸM-PRO" w:eastAsia="HG丸ｺﾞｼｯｸM-PRO"/>
          <w:sz w:val="22"/>
          <w:szCs w:val="22"/>
        </w:rPr>
      </w:pPr>
      <w:r w:rsidRPr="004F32BE">
        <w:rPr>
          <w:rFonts w:ascii="HG丸ｺﾞｼｯｸM-PRO" w:eastAsia="HG丸ｺﾞｼｯｸM-PRO" w:hint="eastAsia"/>
          <w:sz w:val="22"/>
          <w:szCs w:val="22"/>
        </w:rPr>
        <w:t xml:space="preserve">　展示品は現地処理（廃棄処分）を原則とします。</w:t>
      </w:r>
    </w:p>
    <w:p w:rsidR="007D2301" w:rsidRPr="004F32BE" w:rsidRDefault="0028418B" w:rsidP="004F32BE">
      <w:pPr>
        <w:tabs>
          <w:tab w:val="left" w:pos="709"/>
        </w:tabs>
        <w:spacing w:line="240" w:lineRule="auto"/>
        <w:ind w:leftChars="225" w:left="567" w:right="252" w:firstLineChars="75" w:firstLine="174"/>
        <w:jc w:val="left"/>
        <w:rPr>
          <w:rFonts w:ascii="HG丸ｺﾞｼｯｸM-PRO" w:eastAsia="HG丸ｺﾞｼｯｸM-PRO"/>
        </w:rPr>
      </w:pPr>
      <w:r w:rsidRPr="004F32BE">
        <w:rPr>
          <w:rFonts w:ascii="HG丸ｺﾞｼｯｸM-PRO" w:eastAsia="HG丸ｺﾞｼｯｸM-PRO" w:hint="eastAsia"/>
          <w:sz w:val="22"/>
          <w:szCs w:val="22"/>
        </w:rPr>
        <w:t>やむを得ず展示品を還送される場合には、現地での手続き業務を支援しますが、還送経費、手続きは出展者の負担と責任において行っていただきます。</w:t>
      </w:r>
    </w:p>
    <w:sectPr w:rsidR="007D2301" w:rsidRPr="004F32BE" w:rsidSect="004F32BE">
      <w:headerReference w:type="default" r:id="rId7"/>
      <w:footnotePr>
        <w:numFmt w:val="lowerRoman"/>
      </w:footnotePr>
      <w:endnotePr>
        <w:numFmt w:val="decimal"/>
        <w:numStart w:val="0"/>
      </w:endnotePr>
      <w:pgSz w:w="11906" w:h="16838" w:code="9"/>
      <w:pgMar w:top="1134" w:right="851" w:bottom="851" w:left="1134" w:header="720" w:footer="720" w:gutter="0"/>
      <w:cols w:space="720"/>
      <w:docGrid w:type="lines" w:linePitch="3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18B" w:rsidRDefault="0028418B" w:rsidP="0028418B">
      <w:pPr>
        <w:spacing w:line="240" w:lineRule="auto"/>
      </w:pPr>
      <w:r>
        <w:separator/>
      </w:r>
    </w:p>
  </w:endnote>
  <w:endnote w:type="continuationSeparator" w:id="0">
    <w:p w:rsidR="0028418B" w:rsidRDefault="0028418B" w:rsidP="002841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18B" w:rsidRDefault="0028418B" w:rsidP="0028418B">
      <w:pPr>
        <w:spacing w:line="240" w:lineRule="auto"/>
      </w:pPr>
      <w:r>
        <w:separator/>
      </w:r>
    </w:p>
  </w:footnote>
  <w:footnote w:type="continuationSeparator" w:id="0">
    <w:p w:rsidR="0028418B" w:rsidRDefault="0028418B" w:rsidP="0028418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BA" w:rsidRPr="008C7A6D" w:rsidRDefault="00861623">
    <w:pPr>
      <w:pStyle w:val="a3"/>
      <w:rPr>
        <w:rFonts w:ascii="ＭＳ ゴシック" w:eastAsia="ＭＳ ゴシック" w:hAnsi="ＭＳ ゴシック"/>
        <w:bdr w:val="single" w:sz="4" w:space="0" w:color="auto"/>
      </w:rPr>
    </w:pPr>
    <w:r w:rsidRPr="008C7A6D">
      <w:rPr>
        <w:rFonts w:ascii="ＭＳ ゴシック" w:eastAsia="ＭＳ ゴシック" w:hAnsi="ＭＳ ゴシック" w:hint="eastAsia"/>
        <w:bdr w:val="single" w:sz="4" w:space="0" w:color="auto"/>
      </w:rPr>
      <w:t>別紙２</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3994"/>
    <w:multiLevelType w:val="hybridMultilevel"/>
    <w:tmpl w:val="9C586E8A"/>
    <w:lvl w:ilvl="0" w:tplc="4D3419AE">
      <w:start w:val="2"/>
      <w:numFmt w:val="decimalEnclosedCircle"/>
      <w:lvlText w:val="%1"/>
      <w:lvlJc w:val="left"/>
      <w:pPr>
        <w:tabs>
          <w:tab w:val="num" w:pos="1251"/>
        </w:tabs>
        <w:ind w:left="1251" w:hanging="495"/>
      </w:pPr>
      <w:rPr>
        <w:rFonts w:hint="eastAsia"/>
      </w:rPr>
    </w:lvl>
    <w:lvl w:ilvl="1" w:tplc="04090017" w:tentative="1">
      <w:start w:val="1"/>
      <w:numFmt w:val="aiueoFullWidth"/>
      <w:lvlText w:val="(%2)"/>
      <w:lvlJc w:val="left"/>
      <w:pPr>
        <w:tabs>
          <w:tab w:val="num" w:pos="1596"/>
        </w:tabs>
        <w:ind w:left="1596" w:hanging="420"/>
      </w:pPr>
    </w:lvl>
    <w:lvl w:ilvl="2" w:tplc="04090011" w:tentative="1">
      <w:start w:val="1"/>
      <w:numFmt w:val="decimalEnclosedCircle"/>
      <w:lvlText w:val="%3"/>
      <w:lvlJc w:val="left"/>
      <w:pPr>
        <w:tabs>
          <w:tab w:val="num" w:pos="2016"/>
        </w:tabs>
        <w:ind w:left="2016" w:hanging="420"/>
      </w:pPr>
    </w:lvl>
    <w:lvl w:ilvl="3" w:tplc="0409000F" w:tentative="1">
      <w:start w:val="1"/>
      <w:numFmt w:val="decimal"/>
      <w:lvlText w:val="%4."/>
      <w:lvlJc w:val="left"/>
      <w:pPr>
        <w:tabs>
          <w:tab w:val="num" w:pos="2436"/>
        </w:tabs>
        <w:ind w:left="2436" w:hanging="420"/>
      </w:pPr>
    </w:lvl>
    <w:lvl w:ilvl="4" w:tplc="04090017" w:tentative="1">
      <w:start w:val="1"/>
      <w:numFmt w:val="aiueoFullWidth"/>
      <w:lvlText w:val="(%5)"/>
      <w:lvlJc w:val="left"/>
      <w:pPr>
        <w:tabs>
          <w:tab w:val="num" w:pos="2856"/>
        </w:tabs>
        <w:ind w:left="2856" w:hanging="420"/>
      </w:pPr>
    </w:lvl>
    <w:lvl w:ilvl="5" w:tplc="04090011" w:tentative="1">
      <w:start w:val="1"/>
      <w:numFmt w:val="decimalEnclosedCircle"/>
      <w:lvlText w:val="%6"/>
      <w:lvlJc w:val="left"/>
      <w:pPr>
        <w:tabs>
          <w:tab w:val="num" w:pos="3276"/>
        </w:tabs>
        <w:ind w:left="3276" w:hanging="420"/>
      </w:pPr>
    </w:lvl>
    <w:lvl w:ilvl="6" w:tplc="0409000F" w:tentative="1">
      <w:start w:val="1"/>
      <w:numFmt w:val="decimal"/>
      <w:lvlText w:val="%7."/>
      <w:lvlJc w:val="left"/>
      <w:pPr>
        <w:tabs>
          <w:tab w:val="num" w:pos="3696"/>
        </w:tabs>
        <w:ind w:left="3696" w:hanging="420"/>
      </w:pPr>
    </w:lvl>
    <w:lvl w:ilvl="7" w:tplc="04090017" w:tentative="1">
      <w:start w:val="1"/>
      <w:numFmt w:val="aiueoFullWidth"/>
      <w:lvlText w:val="(%8)"/>
      <w:lvlJc w:val="left"/>
      <w:pPr>
        <w:tabs>
          <w:tab w:val="num" w:pos="4116"/>
        </w:tabs>
        <w:ind w:left="4116" w:hanging="420"/>
      </w:pPr>
    </w:lvl>
    <w:lvl w:ilvl="8" w:tplc="04090011" w:tentative="1">
      <w:start w:val="1"/>
      <w:numFmt w:val="decimalEnclosedCircle"/>
      <w:lvlText w:val="%9"/>
      <w:lvlJc w:val="left"/>
      <w:pPr>
        <w:tabs>
          <w:tab w:val="num" w:pos="4536"/>
        </w:tabs>
        <w:ind w:left="453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6"/>
  <w:drawingGridVerticalSpacing w:val="371"/>
  <w:displayHorizontalDrawingGridEvery w:val="0"/>
  <w:characterSpacingControl w:val="compressPunctuation"/>
  <w:hdrShapeDefaults>
    <o:shapedefaults v:ext="edit" spidmax="4097">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
  <w:rsids>
    <w:rsidRoot w:val="0028418B"/>
    <w:rsid w:val="000F77BA"/>
    <w:rsid w:val="0011487E"/>
    <w:rsid w:val="00175C80"/>
    <w:rsid w:val="00181F35"/>
    <w:rsid w:val="0028418B"/>
    <w:rsid w:val="00322B34"/>
    <w:rsid w:val="004F32BE"/>
    <w:rsid w:val="005528F4"/>
    <w:rsid w:val="005A1F6D"/>
    <w:rsid w:val="00686018"/>
    <w:rsid w:val="007D2301"/>
    <w:rsid w:val="00861623"/>
    <w:rsid w:val="008E66EC"/>
    <w:rsid w:val="00905FAA"/>
    <w:rsid w:val="00F52034"/>
    <w:rsid w:val="00F727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8B"/>
    <w:pPr>
      <w:widowControl w:val="0"/>
      <w:spacing w:line="360" w:lineRule="atLeast"/>
      <w:jc w:val="both"/>
    </w:pPr>
    <w:rPr>
      <w:rFonts w:ascii="ＭＳ 明朝" w:eastAsia="ＭＳ 明朝" w:hAnsi="Century" w:cs="Times New Roman"/>
      <w:spacing w:val="6"/>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418B"/>
    <w:pPr>
      <w:tabs>
        <w:tab w:val="center" w:pos="4252"/>
        <w:tab w:val="right" w:pos="8504"/>
      </w:tabs>
      <w:snapToGrid w:val="0"/>
    </w:pPr>
  </w:style>
  <w:style w:type="character" w:customStyle="1" w:styleId="a4">
    <w:name w:val="ヘッダー (文字)"/>
    <w:basedOn w:val="a0"/>
    <w:link w:val="a3"/>
    <w:uiPriority w:val="99"/>
    <w:semiHidden/>
    <w:rsid w:val="0028418B"/>
    <w:rPr>
      <w:rFonts w:ascii="ＭＳ 明朝" w:eastAsia="ＭＳ 明朝" w:hAnsi="Century" w:cs="Times New Roman"/>
      <w:spacing w:val="6"/>
      <w:sz w:val="24"/>
      <w:szCs w:val="20"/>
    </w:rPr>
  </w:style>
  <w:style w:type="paragraph" w:styleId="a5">
    <w:name w:val="footer"/>
    <w:basedOn w:val="a"/>
    <w:link w:val="a6"/>
    <w:uiPriority w:val="99"/>
    <w:semiHidden/>
    <w:unhideWhenUsed/>
    <w:rsid w:val="0028418B"/>
    <w:pPr>
      <w:tabs>
        <w:tab w:val="center" w:pos="4252"/>
        <w:tab w:val="right" w:pos="8504"/>
      </w:tabs>
      <w:snapToGrid w:val="0"/>
    </w:pPr>
  </w:style>
  <w:style w:type="character" w:customStyle="1" w:styleId="a6">
    <w:name w:val="フッター (文字)"/>
    <w:basedOn w:val="a0"/>
    <w:link w:val="a5"/>
    <w:uiPriority w:val="99"/>
    <w:semiHidden/>
    <w:rsid w:val="0028418B"/>
    <w:rPr>
      <w:rFonts w:ascii="ＭＳ 明朝" w:eastAsia="ＭＳ 明朝" w:hAnsi="Century" w:cs="Times New Roman"/>
      <w:spacing w:val="6"/>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y-sakurai</dc:creator>
  <cp:lastModifiedBy>y-sakurai</cp:lastModifiedBy>
  <cp:revision>2</cp:revision>
  <cp:lastPrinted>2019-03-01T03:13:00Z</cp:lastPrinted>
  <dcterms:created xsi:type="dcterms:W3CDTF">2019-03-01T03:14:00Z</dcterms:created>
  <dcterms:modified xsi:type="dcterms:W3CDTF">2019-03-01T03:14:00Z</dcterms:modified>
</cp:coreProperties>
</file>