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2F001D" w:rsidP="00BF3A89">
      <w:pPr>
        <w:snapToGrid w:val="0"/>
        <w:spacing w:line="300" w:lineRule="exact"/>
        <w:ind w:left="234" w:hangingChars="100" w:hanging="23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2"/>
          <w:szCs w:val="22"/>
        </w:rPr>
        <w:t>第</w:t>
      </w:r>
      <w:r w:rsidRPr="00664F1C">
        <w:rPr>
          <w:rFonts w:ascii="ＭＳ 明朝" w:hAnsi="ＭＳ 明朝" w:hint="eastAsia"/>
          <w:kern w:val="0"/>
          <w:sz w:val="22"/>
          <w:szCs w:val="22"/>
        </w:rPr>
        <w:t>９</w:t>
      </w:r>
      <w:r w:rsidRPr="00664F1C">
        <w:rPr>
          <w:rFonts w:ascii="ＭＳ 明朝" w:hAnsi="ＭＳ 明朝" w:hint="eastAsia"/>
          <w:sz w:val="22"/>
          <w:szCs w:val="22"/>
        </w:rPr>
        <w:t>号様式（第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18</w:t>
      </w:r>
      <w:r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5452D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664F1C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所在地</w:t>
      </w: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64F1C">
        <w:rPr>
          <w:rFonts w:ascii="ＭＳ 明朝" w:hAnsi="ＭＳ 明朝" w:hint="eastAsia"/>
          <w:sz w:val="22"/>
          <w:szCs w:val="22"/>
        </w:rPr>
        <w:t>印</w:t>
      </w:r>
    </w:p>
    <w:p w:rsidR="00387ECA" w:rsidRPr="00664F1C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C340FD" w:rsidP="002F001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高成長</w:t>
      </w:r>
      <w:r w:rsidR="002F001D" w:rsidRPr="00664F1C">
        <w:rPr>
          <w:rFonts w:ascii="ＭＳ 明朝" w:hAnsi="ＭＳ 明朝" w:hint="eastAsia"/>
          <w:sz w:val="22"/>
          <w:szCs w:val="22"/>
        </w:rPr>
        <w:t>設備投資促進事業</w:t>
      </w:r>
      <w:r w:rsidR="00A744B9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64F1C">
        <w:rPr>
          <w:rFonts w:ascii="ＭＳ 明朝" w:hAnsi="ＭＳ 明朝" w:hint="eastAsia"/>
          <w:sz w:val="22"/>
          <w:szCs w:val="22"/>
        </w:rPr>
        <w:t>繰上償還承認申請書</w:t>
      </w:r>
    </w:p>
    <w:p w:rsidR="002F001D" w:rsidRPr="00664F1C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　日付け新産創第　　　号で交付決定を受けた</w:t>
      </w:r>
      <w:r w:rsidR="006F71D8" w:rsidRPr="00664F1C">
        <w:rPr>
          <w:rFonts w:ascii="ＭＳ 明朝" w:hAnsi="ＭＳ 明朝" w:hint="eastAsia"/>
          <w:sz w:val="22"/>
          <w:szCs w:val="22"/>
        </w:rPr>
        <w:t>標記事業</w:t>
      </w:r>
      <w:r w:rsidR="008E4AF5" w:rsidRPr="00664F1C">
        <w:rPr>
          <w:rFonts w:ascii="ＭＳ 明朝" w:hAnsi="ＭＳ 明朝" w:hint="eastAsia"/>
          <w:sz w:val="22"/>
          <w:szCs w:val="22"/>
        </w:rPr>
        <w:t>の実施に伴い利用した融資の繰上償還を行いたいので、</w:t>
      </w:r>
      <w:r w:rsidR="00C340FD">
        <w:rPr>
          <w:rFonts w:ascii="ＭＳ 明朝" w:hAnsi="ＭＳ 明朝" w:hint="eastAsia"/>
          <w:sz w:val="22"/>
          <w:szCs w:val="22"/>
        </w:rPr>
        <w:t>高成長</w:t>
      </w:r>
      <w:r w:rsidRPr="00664F1C">
        <w:rPr>
          <w:rFonts w:ascii="ＭＳ 明朝" w:hAnsi="ＭＳ 明朝" w:hint="eastAsia"/>
          <w:sz w:val="22"/>
          <w:szCs w:val="22"/>
        </w:rPr>
        <w:t>設備投資促進事業実施要領第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18</w:t>
      </w:r>
      <w:r w:rsidRPr="00664F1C">
        <w:rPr>
          <w:rFonts w:ascii="ＭＳ 明朝" w:hAnsi="ＭＳ 明朝" w:hint="eastAsia"/>
          <w:sz w:val="22"/>
          <w:szCs w:val="22"/>
        </w:rPr>
        <w:t>条の規定により承認を申請します。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jc w:val="center"/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記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１　利用した金融機関及び融資の名称</w:t>
      </w:r>
    </w:p>
    <w:p w:rsidR="002F001D" w:rsidRPr="00664F1C" w:rsidRDefault="002F001D" w:rsidP="002F001D">
      <w:pPr>
        <w:snapToGrid w:val="0"/>
        <w:rPr>
          <w:sz w:val="22"/>
          <w:szCs w:val="22"/>
        </w:rPr>
      </w:pPr>
    </w:p>
    <w:p w:rsidR="002F001D" w:rsidRPr="00664F1C" w:rsidRDefault="002F001D" w:rsidP="002F001D">
      <w:pPr>
        <w:rPr>
          <w:b/>
          <w:sz w:val="28"/>
          <w:szCs w:val="28"/>
        </w:rPr>
      </w:pPr>
      <w:r w:rsidRPr="00664F1C">
        <w:rPr>
          <w:rFonts w:hint="eastAsia"/>
          <w:sz w:val="22"/>
          <w:szCs w:val="22"/>
        </w:rPr>
        <w:t xml:space="preserve">　</w:t>
      </w:r>
      <w:r w:rsidRPr="00664F1C">
        <w:rPr>
          <w:rFonts w:hint="eastAsia"/>
          <w:b/>
          <w:sz w:val="28"/>
          <w:szCs w:val="28"/>
        </w:rPr>
        <w:t>（　　　　　　　　　　　　　　　　　　　　　）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２　融資を受けた年月日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 xml:space="preserve">　　平成　　年　　月　　日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３　繰上償還を行う理由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64F1C">
        <w:rPr>
          <w:rFonts w:hint="eastAsia"/>
          <w:sz w:val="20"/>
          <w:szCs w:val="20"/>
        </w:rPr>
        <w:t>［</w:t>
      </w:r>
      <w:r w:rsidRPr="00664F1C">
        <w:rPr>
          <w:rFonts w:ascii="ＭＳ 明朝" w:hAnsi="ＭＳ 明朝" w:hint="eastAsia"/>
          <w:sz w:val="20"/>
          <w:szCs w:val="20"/>
        </w:rPr>
        <w:t>注意事項</w:t>
      </w:r>
      <w:r w:rsidRPr="00664F1C">
        <w:rPr>
          <w:rFonts w:hint="eastAsia"/>
          <w:sz w:val="20"/>
          <w:szCs w:val="20"/>
        </w:rPr>
        <w:t>］</w:t>
      </w:r>
    </w:p>
    <w:p w:rsidR="002F001D" w:rsidRPr="00664F1C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・繰上償還により利子支払額が減少する場合、交付した助成金の全部又は一部を</w:t>
      </w:r>
      <w:r w:rsidR="00DF1017" w:rsidRPr="00664F1C">
        <w:rPr>
          <w:rFonts w:ascii="ＭＳ 明朝" w:hAnsi="ＭＳ 明朝" w:hint="eastAsia"/>
          <w:sz w:val="20"/>
          <w:szCs w:val="20"/>
        </w:rPr>
        <w:t>（公財）</w:t>
      </w:r>
      <w:r w:rsidRPr="00664F1C">
        <w:rPr>
          <w:rFonts w:ascii="ＭＳ 明朝" w:hAnsi="ＭＳ 明朝" w:hint="eastAsia"/>
          <w:sz w:val="20"/>
          <w:szCs w:val="20"/>
        </w:rPr>
        <w:t>にいがた産業創造機構に返還させることがある。</w:t>
      </w:r>
      <w:bookmarkStart w:id="0" w:name="_GoBack"/>
      <w:bookmarkEnd w:id="0"/>
    </w:p>
    <w:sectPr w:rsidR="002F001D" w:rsidRPr="00664F1C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80" w:rsidRDefault="00D64680">
      <w:r>
        <w:separator/>
      </w:r>
    </w:p>
  </w:endnote>
  <w:endnote w:type="continuationSeparator" w:id="0">
    <w:p w:rsidR="00D64680" w:rsidRDefault="00D6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80" w:rsidRDefault="00D64680">
      <w:r>
        <w:separator/>
      </w:r>
    </w:p>
  </w:footnote>
  <w:footnote w:type="continuationSeparator" w:id="0">
    <w:p w:rsidR="00D64680" w:rsidRDefault="00D6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3A89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4680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B0A3-2075-4D69-B9AE-E1C03BD3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2017-03-29T04:12:00Z</dcterms:modified>
</cp:coreProperties>
</file>